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E0661" w14:textId="77777777" w:rsidR="00022C48" w:rsidRDefault="00022C48" w:rsidP="00A800C7">
      <w:pPr>
        <w:tabs>
          <w:tab w:val="center" w:pos="4536"/>
          <w:tab w:val="right" w:pos="8280"/>
          <w:tab w:val="right" w:pos="9639"/>
        </w:tabs>
        <w:ind w:right="2"/>
        <w:rPr>
          <w:rFonts w:ascii="Arial" w:hAnsi="Arial" w:cs="Arial"/>
          <w:b/>
          <w:bCs/>
          <w:sz w:val="28"/>
        </w:rPr>
      </w:pPr>
    </w:p>
    <w:p w14:paraId="327C13C9" w14:textId="18DDE4EA" w:rsidR="00A800C7" w:rsidRPr="00562BFB" w:rsidRDefault="00A800C7" w:rsidP="00A800C7">
      <w:pPr>
        <w:tabs>
          <w:tab w:val="center" w:pos="4536"/>
          <w:tab w:val="right" w:pos="8280"/>
          <w:tab w:val="right" w:pos="9639"/>
        </w:tabs>
        <w:ind w:right="2"/>
        <w:rPr>
          <w:rFonts w:ascii="Arial" w:hAnsi="Arial" w:cs="Arial"/>
          <w:b/>
          <w:bCs/>
          <w:szCs w:val="24"/>
        </w:rPr>
      </w:pPr>
      <w:r w:rsidRPr="00D1050B">
        <w:rPr>
          <w:rFonts w:ascii="Arial" w:hAnsi="Arial" w:cs="Arial"/>
          <w:b/>
          <w:bCs/>
          <w:szCs w:val="24"/>
        </w:rPr>
        <w:t>3GPP TSG RAN WG</w:t>
      </w:r>
      <w:r w:rsidRPr="00562BFB">
        <w:rPr>
          <w:rFonts w:ascii="Arial" w:hAnsi="Arial" w:cs="Arial"/>
          <w:b/>
          <w:bCs/>
          <w:szCs w:val="24"/>
        </w:rPr>
        <w:t>1 #</w:t>
      </w:r>
      <w:r w:rsidR="00E02F93" w:rsidRPr="00562BFB">
        <w:rPr>
          <w:rFonts w:ascii="Arial" w:hAnsi="Arial" w:cs="Arial"/>
          <w:b/>
          <w:bCs/>
          <w:szCs w:val="24"/>
        </w:rPr>
        <w:t>10</w:t>
      </w:r>
      <w:r w:rsidR="00E006F2">
        <w:rPr>
          <w:rFonts w:ascii="Arial" w:hAnsi="Arial" w:cs="Arial"/>
          <w:b/>
          <w:bCs/>
          <w:szCs w:val="24"/>
        </w:rPr>
        <w:t>8</w:t>
      </w:r>
      <w:r w:rsidR="0080053A" w:rsidRPr="00562BFB">
        <w:rPr>
          <w:rFonts w:ascii="Arial" w:hAnsi="Arial" w:cs="Arial"/>
          <w:b/>
          <w:bCs/>
          <w:szCs w:val="24"/>
        </w:rPr>
        <w:t>-e</w:t>
      </w:r>
      <w:r w:rsidRPr="00562BFB">
        <w:rPr>
          <w:rFonts w:ascii="Arial" w:hAnsi="Arial" w:cs="Arial"/>
          <w:b/>
          <w:bCs/>
          <w:szCs w:val="24"/>
        </w:rPr>
        <w:tab/>
      </w:r>
      <w:r w:rsidRPr="00562BFB">
        <w:rPr>
          <w:rFonts w:ascii="Arial" w:hAnsi="Arial" w:cs="Arial"/>
          <w:b/>
          <w:bCs/>
          <w:szCs w:val="24"/>
        </w:rPr>
        <w:tab/>
      </w:r>
      <w:r w:rsidRPr="00562BFB">
        <w:rPr>
          <w:rFonts w:ascii="Arial" w:hAnsi="Arial" w:cs="Arial"/>
          <w:b/>
          <w:bCs/>
          <w:szCs w:val="24"/>
        </w:rPr>
        <w:tab/>
      </w:r>
      <w:r w:rsidR="008C38BB" w:rsidRPr="008C38BB">
        <w:rPr>
          <w:rFonts w:ascii="Arial" w:hAnsi="Arial" w:cs="Arial"/>
          <w:b/>
          <w:bCs/>
          <w:szCs w:val="24"/>
        </w:rPr>
        <w:t>R1-2201493</w:t>
      </w:r>
      <w:bookmarkStart w:id="0" w:name="_GoBack"/>
      <w:bookmarkEnd w:id="0"/>
    </w:p>
    <w:p w14:paraId="5D0FDFB5" w14:textId="5B12EDAF" w:rsidR="00A800C7" w:rsidRPr="00D1050B" w:rsidRDefault="00AF6CC7" w:rsidP="00A800C7">
      <w:pPr>
        <w:tabs>
          <w:tab w:val="center" w:pos="4536"/>
          <w:tab w:val="right" w:pos="9072"/>
        </w:tabs>
        <w:rPr>
          <w:rFonts w:ascii="Arial" w:eastAsia="ＭＳ 明朝" w:hAnsi="Arial" w:cs="Arial"/>
          <w:b/>
          <w:bCs/>
          <w:szCs w:val="24"/>
        </w:rPr>
      </w:pPr>
      <w:r w:rsidRPr="00562BFB">
        <w:rPr>
          <w:rFonts w:ascii="Arial" w:eastAsia="ＭＳ 明朝" w:hAnsi="Arial" w:cs="Arial"/>
          <w:b/>
          <w:bCs/>
          <w:szCs w:val="24"/>
        </w:rPr>
        <w:t xml:space="preserve">e-Meeting, </w:t>
      </w:r>
      <w:r w:rsidR="00E006F2">
        <w:rPr>
          <w:rFonts w:ascii="Arial" w:eastAsia="ＭＳ 明朝" w:hAnsi="Arial" w:cs="Arial"/>
          <w:b/>
          <w:bCs/>
          <w:szCs w:val="24"/>
        </w:rPr>
        <w:t>February 2</w:t>
      </w:r>
      <w:r w:rsidR="00902359">
        <w:rPr>
          <w:rFonts w:ascii="Arial" w:eastAsia="ＭＳ 明朝" w:hAnsi="Arial" w:cs="Arial"/>
          <w:b/>
          <w:bCs/>
          <w:szCs w:val="24"/>
        </w:rPr>
        <w:t>1</w:t>
      </w:r>
      <w:r w:rsidR="00E006F2">
        <w:rPr>
          <w:rFonts w:ascii="Arial" w:eastAsia="ＭＳ 明朝" w:hAnsi="Arial" w:cs="Arial"/>
          <w:b/>
          <w:bCs/>
          <w:szCs w:val="24"/>
        </w:rPr>
        <w:t>st</w:t>
      </w:r>
      <w:r w:rsidR="00E060E0" w:rsidRPr="00562BFB">
        <w:rPr>
          <w:rFonts w:ascii="Arial" w:eastAsia="ＭＳ 明朝" w:hAnsi="Arial" w:cs="Arial"/>
          <w:b/>
          <w:bCs/>
          <w:szCs w:val="24"/>
        </w:rPr>
        <w:t xml:space="preserve"> –</w:t>
      </w:r>
      <w:r w:rsidR="00D90CC7" w:rsidRPr="00562BFB">
        <w:rPr>
          <w:rFonts w:ascii="Arial" w:eastAsia="ＭＳ 明朝" w:hAnsi="Arial" w:cs="Arial"/>
          <w:b/>
          <w:bCs/>
          <w:szCs w:val="24"/>
        </w:rPr>
        <w:t xml:space="preserve"> </w:t>
      </w:r>
      <w:r w:rsidR="00E006F2">
        <w:rPr>
          <w:rFonts w:ascii="Arial" w:eastAsia="ＭＳ 明朝" w:hAnsi="Arial" w:cs="Arial"/>
          <w:b/>
          <w:bCs/>
          <w:szCs w:val="24"/>
        </w:rPr>
        <w:t>March 3rd</w:t>
      </w:r>
      <w:r w:rsidR="00E02F93" w:rsidRPr="00562BFB">
        <w:rPr>
          <w:rFonts w:ascii="Arial" w:eastAsia="ＭＳ 明朝" w:hAnsi="Arial" w:cs="Arial"/>
          <w:b/>
          <w:bCs/>
          <w:szCs w:val="24"/>
        </w:rPr>
        <w:t>, 2021</w:t>
      </w:r>
    </w:p>
    <w:p w14:paraId="07210D9E" w14:textId="77777777" w:rsidR="003F1BAF" w:rsidRPr="009B7AE8" w:rsidRDefault="003F1BAF" w:rsidP="001640AD">
      <w:pPr>
        <w:pStyle w:val="a8"/>
        <w:ind w:left="1800" w:hanging="1800"/>
        <w:rPr>
          <w:rFonts w:eastAsia="ＭＳ ゴシック"/>
          <w:noProof w:val="0"/>
          <w:sz w:val="24"/>
          <w:szCs w:val="24"/>
        </w:rPr>
      </w:pPr>
    </w:p>
    <w:p w14:paraId="16354F5F" w14:textId="5C175B93" w:rsidR="001640AD" w:rsidRPr="00D1050B" w:rsidRDefault="001640AD" w:rsidP="001640AD">
      <w:pPr>
        <w:pStyle w:val="a8"/>
        <w:ind w:left="1800" w:hanging="1800"/>
        <w:rPr>
          <w:rFonts w:eastAsia="ＭＳ ゴシック"/>
          <w:noProof w:val="0"/>
          <w:sz w:val="24"/>
          <w:szCs w:val="24"/>
          <w:lang w:eastAsia="ja-JP"/>
        </w:rPr>
      </w:pPr>
      <w:r w:rsidRPr="00D1050B">
        <w:rPr>
          <w:rFonts w:eastAsia="ＭＳ ゴシック"/>
          <w:noProof w:val="0"/>
          <w:sz w:val="24"/>
          <w:szCs w:val="24"/>
        </w:rPr>
        <w:t>Source:</w:t>
      </w:r>
      <w:r w:rsidRPr="00D1050B">
        <w:rPr>
          <w:rFonts w:eastAsia="ＭＳ ゴシック"/>
          <w:noProof w:val="0"/>
          <w:sz w:val="24"/>
          <w:szCs w:val="24"/>
        </w:rPr>
        <w:tab/>
        <w:t xml:space="preserve">NTT </w:t>
      </w:r>
      <w:r w:rsidRPr="00D1050B">
        <w:rPr>
          <w:rFonts w:eastAsia="ＭＳ ゴシック" w:hint="eastAsia"/>
          <w:noProof w:val="0"/>
          <w:sz w:val="24"/>
          <w:szCs w:val="24"/>
        </w:rPr>
        <w:t>DOCOMO</w:t>
      </w:r>
      <w:r w:rsidRPr="00D1050B">
        <w:rPr>
          <w:rFonts w:eastAsia="ＭＳ ゴシック" w:hint="eastAsia"/>
          <w:noProof w:val="0"/>
          <w:sz w:val="24"/>
          <w:szCs w:val="24"/>
          <w:lang w:eastAsia="ja-JP"/>
        </w:rPr>
        <w:t>, INC.</w:t>
      </w:r>
    </w:p>
    <w:p w14:paraId="1632BD4A" w14:textId="7701EC4A" w:rsidR="00900DAE" w:rsidRPr="00D1050B" w:rsidRDefault="00D02352" w:rsidP="00D02352">
      <w:pPr>
        <w:pStyle w:val="a8"/>
        <w:ind w:left="1800" w:hanging="1800"/>
        <w:rPr>
          <w:sz w:val="24"/>
          <w:szCs w:val="24"/>
          <w:lang w:val="en-US" w:eastAsia="ja-JP"/>
        </w:rPr>
      </w:pPr>
      <w:r w:rsidRPr="00D1050B">
        <w:rPr>
          <w:sz w:val="24"/>
          <w:szCs w:val="24"/>
          <w:lang w:val="en-US"/>
        </w:rPr>
        <w:t>Title:</w:t>
      </w:r>
      <w:r w:rsidR="00DB782C" w:rsidRPr="00D1050B">
        <w:rPr>
          <w:sz w:val="24"/>
          <w:szCs w:val="24"/>
          <w:lang w:val="en-US"/>
        </w:rPr>
        <w:tab/>
      </w:r>
      <w:r w:rsidR="00CD51F9">
        <w:rPr>
          <w:sz w:val="24"/>
          <w:szCs w:val="24"/>
          <w:lang w:val="en-US"/>
        </w:rPr>
        <w:t>Remaining issues</w:t>
      </w:r>
      <w:r w:rsidR="006B30A2">
        <w:rPr>
          <w:sz w:val="24"/>
          <w:szCs w:val="24"/>
          <w:lang w:val="en-US"/>
        </w:rPr>
        <w:t xml:space="preserve"> on</w:t>
      </w:r>
      <w:r w:rsidR="006B30A2" w:rsidRPr="00526027">
        <w:rPr>
          <w:sz w:val="24"/>
          <w:szCs w:val="24"/>
          <w:lang w:val="en-US"/>
        </w:rPr>
        <w:t xml:space="preserve"> </w:t>
      </w:r>
      <w:r w:rsidR="003A0711">
        <w:rPr>
          <w:sz w:val="24"/>
          <w:szCs w:val="24"/>
          <w:lang w:val="en-US" w:eastAsia="ja-JP"/>
        </w:rPr>
        <w:t>IAB</w:t>
      </w:r>
      <w:r w:rsidR="00691F4D">
        <w:rPr>
          <w:sz w:val="24"/>
          <w:szCs w:val="24"/>
          <w:lang w:val="en-US" w:eastAsia="ja-JP"/>
        </w:rPr>
        <w:t xml:space="preserve"> timing mode</w:t>
      </w:r>
    </w:p>
    <w:p w14:paraId="33948831" w14:textId="32AF4614" w:rsidR="00900DAE" w:rsidRPr="00D1050B" w:rsidRDefault="00900DAE" w:rsidP="00D02352">
      <w:pPr>
        <w:pStyle w:val="a8"/>
        <w:tabs>
          <w:tab w:val="left" w:pos="1800"/>
        </w:tabs>
        <w:ind w:left="1800" w:hanging="1800"/>
        <w:rPr>
          <w:sz w:val="24"/>
          <w:szCs w:val="24"/>
          <w:lang w:val="en-US" w:eastAsia="ja-JP"/>
        </w:rPr>
      </w:pPr>
      <w:r w:rsidRPr="00D1050B">
        <w:rPr>
          <w:sz w:val="24"/>
          <w:szCs w:val="24"/>
          <w:lang w:val="en-US"/>
        </w:rPr>
        <w:t>Agenda Item:</w:t>
      </w:r>
      <w:bookmarkStart w:id="1" w:name="Source"/>
      <w:bookmarkEnd w:id="1"/>
      <w:r w:rsidR="00D02352" w:rsidRPr="00D1050B">
        <w:rPr>
          <w:sz w:val="24"/>
          <w:szCs w:val="24"/>
          <w:lang w:val="en-US"/>
        </w:rPr>
        <w:tab/>
      </w:r>
      <w:r w:rsidR="00526027">
        <w:rPr>
          <w:sz w:val="24"/>
          <w:szCs w:val="24"/>
          <w:lang w:val="en-US" w:eastAsia="ja-JP"/>
        </w:rPr>
        <w:t>8.10.</w:t>
      </w:r>
      <w:r w:rsidR="00526027">
        <w:rPr>
          <w:rFonts w:hint="eastAsia"/>
          <w:sz w:val="24"/>
          <w:szCs w:val="24"/>
          <w:lang w:val="en-US" w:eastAsia="ja-JP"/>
        </w:rPr>
        <w:t>2</w:t>
      </w:r>
    </w:p>
    <w:p w14:paraId="64397E24" w14:textId="77777777" w:rsidR="00900DAE" w:rsidRPr="00D1050B" w:rsidRDefault="00900DAE" w:rsidP="00D02352">
      <w:pPr>
        <w:pBdr>
          <w:bottom w:val="single" w:sz="6" w:space="1" w:color="auto"/>
        </w:pBdr>
        <w:ind w:left="1800" w:hanging="1800"/>
        <w:rPr>
          <w:rFonts w:ascii="Arial" w:hAnsi="Arial"/>
          <w:b/>
          <w:szCs w:val="24"/>
          <w:lang w:val="en-US"/>
        </w:rPr>
      </w:pPr>
      <w:r w:rsidRPr="00D1050B">
        <w:rPr>
          <w:rFonts w:ascii="Arial" w:hAnsi="Arial"/>
          <w:b/>
          <w:szCs w:val="24"/>
          <w:lang w:val="en-US"/>
        </w:rPr>
        <w:t>Document for:</w:t>
      </w:r>
      <w:bookmarkStart w:id="2" w:name="DocumentFor"/>
      <w:bookmarkEnd w:id="2"/>
      <w:r w:rsidR="00D02352" w:rsidRPr="00D1050B">
        <w:rPr>
          <w:rFonts w:ascii="Arial" w:hAnsi="Arial"/>
          <w:b/>
          <w:szCs w:val="24"/>
          <w:lang w:val="en-US"/>
        </w:rPr>
        <w:t xml:space="preserve"> </w:t>
      </w:r>
      <w:r w:rsidR="00D02352" w:rsidRPr="00D1050B">
        <w:rPr>
          <w:rFonts w:ascii="Arial" w:hAnsi="Arial"/>
          <w:b/>
          <w:szCs w:val="24"/>
          <w:lang w:val="en-US"/>
        </w:rPr>
        <w:tab/>
      </w:r>
      <w:r w:rsidRPr="00D1050B">
        <w:rPr>
          <w:rFonts w:ascii="Arial" w:hAnsi="Arial"/>
          <w:b/>
          <w:szCs w:val="24"/>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8BF0E50" w14:textId="21F6219A" w:rsidR="00322F6B" w:rsidRDefault="006F75EC" w:rsidP="00226D9B">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w:t>
      </w:r>
      <w:r w:rsidR="00CD51F9">
        <w:rPr>
          <w:rFonts w:eastAsia="SimSun"/>
          <w:sz w:val="22"/>
          <w:szCs w:val="22"/>
          <w:lang w:val="en-US" w:eastAsia="zh-CN"/>
        </w:rPr>
        <w:t>remaining issues</w:t>
      </w:r>
      <w:r>
        <w:rPr>
          <w:rFonts w:eastAsia="SimSun"/>
          <w:sz w:val="22"/>
          <w:szCs w:val="22"/>
          <w:lang w:val="en-US" w:eastAsia="zh-CN"/>
        </w:rPr>
        <w:t xml:space="preserve"> on </w:t>
      </w:r>
      <w:r w:rsidR="00322F6B">
        <w:rPr>
          <w:rFonts w:eastAsia="SimSun"/>
          <w:sz w:val="22"/>
          <w:szCs w:val="22"/>
          <w:lang w:val="en-US" w:eastAsia="zh-CN"/>
        </w:rPr>
        <w:t xml:space="preserve">IAB-node </w:t>
      </w:r>
      <w:r w:rsidR="00A04ACE">
        <w:rPr>
          <w:rFonts w:eastAsia="SimSun"/>
          <w:sz w:val="22"/>
          <w:szCs w:val="22"/>
          <w:lang w:val="en-US" w:eastAsia="zh-CN"/>
        </w:rPr>
        <w:t>Case #7 timing mode</w:t>
      </w:r>
      <w:r w:rsidR="00322F6B">
        <w:rPr>
          <w:rFonts w:eastAsia="SimSun"/>
          <w:sz w:val="22"/>
          <w:szCs w:val="22"/>
          <w:lang w:val="en-US" w:eastAsia="zh-CN"/>
        </w:rPr>
        <w:t xml:space="preserve"> to support simultaneous operation.</w:t>
      </w:r>
    </w:p>
    <w:p w14:paraId="18D909FB" w14:textId="394F7ECB" w:rsidR="00030402" w:rsidRPr="00A04ACE" w:rsidRDefault="00030402" w:rsidP="00226D9B">
      <w:pPr>
        <w:spacing w:afterLines="50" w:after="120"/>
        <w:jc w:val="both"/>
        <w:rPr>
          <w:rFonts w:eastAsia="SimSun"/>
          <w:sz w:val="22"/>
          <w:szCs w:val="22"/>
          <w:lang w:val="en-US" w:eastAsia="zh-CN"/>
        </w:rPr>
      </w:pPr>
    </w:p>
    <w:p w14:paraId="0DDCE2F2" w14:textId="4C0086E4" w:rsidR="009517C5" w:rsidRDefault="00101A83" w:rsidP="00226D9B">
      <w:pPr>
        <w:pStyle w:val="1"/>
        <w:numPr>
          <w:ilvl w:val="0"/>
          <w:numId w:val="6"/>
        </w:numPr>
        <w:spacing w:before="180" w:after="120"/>
        <w:jc w:val="both"/>
        <w:rPr>
          <w:rFonts w:eastAsia="ＭＳ 明朝"/>
          <w:b/>
          <w:bCs/>
          <w:szCs w:val="24"/>
          <w:lang w:val="en-US"/>
        </w:rPr>
      </w:pPr>
      <w:r>
        <w:rPr>
          <w:rFonts w:eastAsia="ＭＳ 明朝" w:hint="eastAsia"/>
          <w:b/>
          <w:bCs/>
          <w:szCs w:val="24"/>
          <w:lang w:val="en-US"/>
        </w:rPr>
        <w:t xml:space="preserve">Discussion on </w:t>
      </w:r>
      <w:r w:rsidR="00A55F58">
        <w:rPr>
          <w:rFonts w:eastAsia="ＭＳ 明朝"/>
          <w:b/>
          <w:bCs/>
          <w:szCs w:val="24"/>
          <w:lang w:val="en-US"/>
        </w:rPr>
        <w:t>enhancements on</w:t>
      </w:r>
      <w:r w:rsidR="009D2855" w:rsidRPr="009D2855">
        <w:rPr>
          <w:rFonts w:eastAsia="ＭＳ 明朝"/>
          <w:b/>
          <w:bCs/>
          <w:szCs w:val="24"/>
          <w:lang w:val="en-US"/>
        </w:rPr>
        <w:t xml:space="preserve"> </w:t>
      </w:r>
      <w:r w:rsidR="00C01A38">
        <w:rPr>
          <w:rFonts w:eastAsia="ＭＳ 明朝"/>
          <w:b/>
          <w:bCs/>
          <w:szCs w:val="24"/>
          <w:lang w:val="en-US"/>
        </w:rPr>
        <w:t>#7</w:t>
      </w:r>
      <w:r w:rsidR="00030402">
        <w:rPr>
          <w:rFonts w:eastAsia="ＭＳ 明朝"/>
          <w:b/>
          <w:bCs/>
          <w:szCs w:val="24"/>
          <w:lang w:val="en-US"/>
        </w:rPr>
        <w:t xml:space="preserve"> timing mode</w:t>
      </w:r>
    </w:p>
    <w:p w14:paraId="6199C6D6" w14:textId="48B846EE" w:rsidR="004617AE" w:rsidRPr="004617AE" w:rsidRDefault="0037683E" w:rsidP="00302129">
      <w:pPr>
        <w:jc w:val="both"/>
        <w:rPr>
          <w:rFonts w:eastAsiaTheme="minorEastAsia"/>
          <w:b/>
          <w:sz w:val="22"/>
          <w:szCs w:val="22"/>
        </w:rPr>
      </w:pPr>
      <w:r>
        <w:rPr>
          <w:rFonts w:eastAsiaTheme="minorEastAsia"/>
          <w:sz w:val="22"/>
          <w:szCs w:val="22"/>
          <w:lang w:val="en-US"/>
        </w:rPr>
        <w:t>At the RAN1#107</w:t>
      </w:r>
      <w:r w:rsidR="00902359" w:rsidRPr="002E1A04">
        <w:rPr>
          <w:rFonts w:eastAsiaTheme="minorEastAsia"/>
          <w:sz w:val="22"/>
          <w:szCs w:val="22"/>
          <w:lang w:val="en-US"/>
        </w:rPr>
        <w:t>-e meeting,</w:t>
      </w:r>
      <w:r w:rsidR="00902359">
        <w:rPr>
          <w:rFonts w:eastAsiaTheme="minorEastAsia"/>
          <w:sz w:val="22"/>
          <w:szCs w:val="22"/>
          <w:lang w:val="en-US"/>
        </w:rPr>
        <w:t xml:space="preserve"> derivations of Tx timing </w:t>
      </w:r>
      <w:r w:rsidR="00E31A7D">
        <w:rPr>
          <w:rFonts w:eastAsiaTheme="minorEastAsia"/>
          <w:sz w:val="22"/>
          <w:szCs w:val="22"/>
          <w:lang w:val="en-US"/>
        </w:rPr>
        <w:t xml:space="preserve">for </w:t>
      </w:r>
      <w:r w:rsidR="00902359">
        <w:rPr>
          <w:rFonts w:eastAsiaTheme="minorEastAsia"/>
          <w:sz w:val="22"/>
          <w:szCs w:val="22"/>
          <w:lang w:val="en-US"/>
        </w:rPr>
        <w:t>case #7 w</w:t>
      </w:r>
      <w:r w:rsidR="00DB1D37">
        <w:rPr>
          <w:rFonts w:eastAsiaTheme="minorEastAsia"/>
          <w:sz w:val="22"/>
          <w:szCs w:val="22"/>
          <w:lang w:val="en-US"/>
        </w:rPr>
        <w:t>ere</w:t>
      </w:r>
      <w:r w:rsidR="00902359" w:rsidRPr="002E1A04">
        <w:rPr>
          <w:rFonts w:eastAsiaTheme="minorEastAsia"/>
          <w:sz w:val="22"/>
          <w:szCs w:val="22"/>
          <w:lang w:val="en-US"/>
        </w:rPr>
        <w:t xml:space="preserve"> discussed and following a</w:t>
      </w:r>
      <w:r w:rsidR="00902359">
        <w:rPr>
          <w:rFonts w:eastAsiaTheme="minorEastAsia"/>
          <w:sz w:val="22"/>
          <w:szCs w:val="22"/>
          <w:lang w:val="en-US"/>
        </w:rPr>
        <w:t>greement</w:t>
      </w:r>
      <w:r w:rsidR="00902359" w:rsidRPr="002E1A04">
        <w:rPr>
          <w:rFonts w:eastAsiaTheme="minorEastAsia"/>
          <w:sz w:val="22"/>
          <w:szCs w:val="22"/>
          <w:lang w:val="en-US"/>
        </w:rPr>
        <w:t xml:space="preserve"> </w:t>
      </w:r>
      <w:r w:rsidR="00902359">
        <w:rPr>
          <w:rFonts w:eastAsiaTheme="minorEastAsia"/>
          <w:sz w:val="22"/>
          <w:szCs w:val="22"/>
          <w:lang w:val="en-US"/>
        </w:rPr>
        <w:t>was</w:t>
      </w:r>
      <w:r w:rsidR="00902359" w:rsidRPr="002E1A04">
        <w:rPr>
          <w:rFonts w:eastAsiaTheme="minorEastAsia"/>
          <w:sz w:val="22"/>
          <w:szCs w:val="22"/>
          <w:lang w:val="en-US"/>
        </w:rPr>
        <w:t xml:space="preserve"> made</w:t>
      </w:r>
      <w:r w:rsidR="00902359">
        <w:rPr>
          <w:rFonts w:eastAsiaTheme="minorEastAsia"/>
          <w:sz w:val="22"/>
          <w:szCs w:val="22"/>
          <w:lang w:val="en-US"/>
        </w:rPr>
        <w:t xml:space="preserve"> </w:t>
      </w:r>
      <w:r>
        <w:rPr>
          <w:rFonts w:eastAsiaTheme="minorEastAsia"/>
          <w:sz w:val="22"/>
          <w:szCs w:val="22"/>
          <w:lang w:val="en-US"/>
        </w:rPr>
        <w:t>[1</w:t>
      </w:r>
      <w:r w:rsidR="00902359" w:rsidRPr="002E1A04">
        <w:rPr>
          <w:rFonts w:eastAsiaTheme="minorEastAsia"/>
          <w:sz w:val="22"/>
          <w:szCs w:val="22"/>
          <w:lang w:val="en-US"/>
        </w:rPr>
        <w:t>].</w:t>
      </w:r>
    </w:p>
    <w:p w14:paraId="164466BB" w14:textId="338F6944" w:rsidR="004617AE" w:rsidRDefault="004617AE" w:rsidP="004617AE">
      <w:pPr>
        <w:jc w:val="center"/>
        <w:rPr>
          <w:rFonts w:eastAsiaTheme="minorEastAsia"/>
          <w:sz w:val="22"/>
          <w:szCs w:val="22"/>
          <w:lang w:val="en-US"/>
        </w:rPr>
      </w:pPr>
      <w:r w:rsidRPr="00E35CCF">
        <w:rPr>
          <w:rFonts w:eastAsia="SimSun"/>
          <w:noProof/>
          <w:lang w:val="en-US"/>
        </w:rPr>
        <mc:AlternateContent>
          <mc:Choice Requires="wps">
            <w:drawing>
              <wp:inline distT="0" distB="0" distL="0" distR="0" wp14:anchorId="1FC61ADD" wp14:editId="0E015CDE">
                <wp:extent cx="5834380" cy="1404620"/>
                <wp:effectExtent l="0" t="0" r="13970" b="1079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82A491C" w14:textId="77777777" w:rsidR="004617AE" w:rsidRPr="004617AE" w:rsidRDefault="004617AE" w:rsidP="004617AE">
                            <w:pPr>
                              <w:rPr>
                                <w:rFonts w:eastAsia="Calibri"/>
                                <w:b/>
                                <w:bCs/>
                                <w:color w:val="000000"/>
                                <w:sz w:val="21"/>
                                <w:szCs w:val="21"/>
                                <w:highlight w:val="green"/>
                              </w:rPr>
                            </w:pPr>
                            <w:r w:rsidRPr="004617AE">
                              <w:rPr>
                                <w:rFonts w:eastAsia="Calibri" w:cs="Times"/>
                                <w:b/>
                                <w:bCs/>
                                <w:color w:val="000000"/>
                                <w:sz w:val="21"/>
                                <w:szCs w:val="21"/>
                                <w:highlight w:val="green"/>
                              </w:rPr>
                              <w:t>Agr</w:t>
                            </w:r>
                            <w:r w:rsidRPr="004617AE">
                              <w:rPr>
                                <w:rFonts w:eastAsia="Calibri"/>
                                <w:b/>
                                <w:bCs/>
                                <w:color w:val="000000"/>
                                <w:sz w:val="21"/>
                                <w:szCs w:val="21"/>
                                <w:highlight w:val="green"/>
                              </w:rPr>
                              <w:t>eement</w:t>
                            </w:r>
                          </w:p>
                          <w:p w14:paraId="1A6EF88C" w14:textId="77777777" w:rsidR="0037683E" w:rsidRPr="00B20981" w:rsidRDefault="0037683E" w:rsidP="0037683E">
                            <w:pPr>
                              <w:pStyle w:val="xmsonormal0"/>
                              <w:rPr>
                                <w:rFonts w:ascii="Times" w:hAnsi="Times" w:cs="Times"/>
                                <w:b/>
                                <w:sz w:val="20"/>
                                <w:szCs w:val="20"/>
                              </w:rPr>
                            </w:pPr>
                            <w:r w:rsidRPr="00B20981">
                              <w:rPr>
                                <w:rStyle w:val="affff0"/>
                                <w:rFonts w:ascii="Times" w:hAnsi="Times" w:cs="Times"/>
                                <w:b w:val="0"/>
                                <w:sz w:val="20"/>
                                <w:szCs w:val="20"/>
                              </w:rPr>
                              <w:t>The dynamic range of the MAC CE case #7 timing offset indication is 12 bits.</w:t>
                            </w:r>
                          </w:p>
                          <w:p w14:paraId="085EE67B" w14:textId="084585BB" w:rsidR="004617AE" w:rsidRPr="0037683E" w:rsidRDefault="0037683E" w:rsidP="0037683E">
                            <w:pPr>
                              <w:pStyle w:val="xmsonormal0"/>
                              <w:numPr>
                                <w:ilvl w:val="0"/>
                                <w:numId w:val="47"/>
                              </w:numPr>
                              <w:rPr>
                                <w:rFonts w:ascii="Times" w:hAnsi="Times" w:cs="Times"/>
                                <w:b/>
                                <w:sz w:val="20"/>
                                <w:szCs w:val="20"/>
                              </w:rPr>
                            </w:pPr>
                            <w:r w:rsidRPr="00B20981">
                              <w:rPr>
                                <w:rStyle w:val="affff0"/>
                                <w:rFonts w:ascii="Times" w:hAnsi="Times" w:cs="Times"/>
                                <w:b w:val="0"/>
                                <w:sz w:val="20"/>
                                <w:szCs w:val="20"/>
                              </w:rPr>
                              <w:t>FFS the numerical values of the endpoints of the range</w:t>
                            </w:r>
                          </w:p>
                        </w:txbxContent>
                      </wps:txbx>
                      <wps:bodyPr rot="0" vert="horz" wrap="square" lIns="91440" tIns="45720" rIns="91440" bIns="45720" anchor="t" anchorCtr="0">
                        <a:sp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FC61ADD"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">
                <v:textbox style="mso-fit-shape-to-text:t">
                  <w:txbxContent>
                    <w:p w14:paraId="082A491C" w14:textId="77777777" w:rsidR="004617AE" w:rsidRPr="004617AE" w:rsidRDefault="004617AE" w:rsidP="004617AE">
                      <w:pPr>
                        <w:rPr>
                          <w:rFonts w:eastAsia="Calibri"/>
                          <w:b/>
                          <w:bCs/>
                          <w:color w:val="000000"/>
                          <w:sz w:val="21"/>
                          <w:szCs w:val="21"/>
                          <w:highlight w:val="green"/>
                        </w:rPr>
                      </w:pPr>
                      <w:r w:rsidRPr="004617AE">
                        <w:rPr>
                          <w:rFonts w:eastAsia="Calibri" w:cs="Times"/>
                          <w:b/>
                          <w:bCs/>
                          <w:color w:val="000000"/>
                          <w:sz w:val="21"/>
                          <w:szCs w:val="21"/>
                          <w:highlight w:val="green"/>
                        </w:rPr>
                        <w:t>Agr</w:t>
                      </w:r>
                      <w:r w:rsidRPr="004617AE">
                        <w:rPr>
                          <w:rFonts w:eastAsia="Calibri"/>
                          <w:b/>
                          <w:bCs/>
                          <w:color w:val="000000"/>
                          <w:sz w:val="21"/>
                          <w:szCs w:val="21"/>
                          <w:highlight w:val="green"/>
                        </w:rPr>
                        <w:t>eement</w:t>
                      </w:r>
                    </w:p>
                    <w:p w14:paraId="1A6EF88C" w14:textId="77777777" w:rsidR="0037683E" w:rsidRPr="00B20981" w:rsidRDefault="0037683E" w:rsidP="0037683E">
                      <w:pPr>
                        <w:pStyle w:val="xmsonormal0"/>
                        <w:rPr>
                          <w:rFonts w:ascii="Times" w:hAnsi="Times" w:cs="Times"/>
                          <w:b/>
                          <w:sz w:val="20"/>
                          <w:szCs w:val="20"/>
                        </w:rPr>
                      </w:pPr>
                      <w:r w:rsidRPr="00B20981">
                        <w:rPr>
                          <w:rStyle w:val="affff0"/>
                          <w:rFonts w:ascii="Times" w:hAnsi="Times" w:cs="Times"/>
                          <w:b w:val="0"/>
                          <w:sz w:val="20"/>
                          <w:szCs w:val="20"/>
                        </w:rPr>
                        <w:t>The dynamic range of the MAC CE case #7 timing offset indication is 12 bits.</w:t>
                      </w:r>
                    </w:p>
                    <w:p w14:paraId="085EE67B" w14:textId="084585BB" w:rsidR="004617AE" w:rsidRPr="0037683E" w:rsidRDefault="0037683E" w:rsidP="0037683E">
                      <w:pPr>
                        <w:pStyle w:val="xmsonormal0"/>
                        <w:numPr>
                          <w:ilvl w:val="0"/>
                          <w:numId w:val="47"/>
                        </w:numPr>
                        <w:rPr>
                          <w:rFonts w:ascii="Times" w:hAnsi="Times" w:cs="Times"/>
                          <w:b/>
                          <w:sz w:val="20"/>
                          <w:szCs w:val="20"/>
                        </w:rPr>
                      </w:pPr>
                      <w:r w:rsidRPr="00B20981">
                        <w:rPr>
                          <w:rStyle w:val="affff0"/>
                          <w:rFonts w:ascii="Times" w:hAnsi="Times" w:cs="Times"/>
                          <w:b w:val="0"/>
                          <w:sz w:val="20"/>
                          <w:szCs w:val="20"/>
                        </w:rPr>
                        <w:t>FFS the numerical values of the endpoints of the range</w:t>
                      </w:r>
                    </w:p>
                  </w:txbxContent>
                </v:textbox>
                <w10:anchorlock/>
              </v:shape>
            </w:pict>
          </mc:Fallback>
        </mc:AlternateContent>
      </w:r>
    </w:p>
    <w:p w14:paraId="2303F00E" w14:textId="77777777" w:rsidR="004617AE" w:rsidRDefault="004617AE" w:rsidP="00302129">
      <w:pPr>
        <w:jc w:val="both"/>
        <w:rPr>
          <w:rFonts w:eastAsiaTheme="minorEastAsia"/>
          <w:sz w:val="22"/>
          <w:szCs w:val="22"/>
          <w:lang w:val="en-US"/>
        </w:rPr>
      </w:pPr>
    </w:p>
    <w:p w14:paraId="17DFFE71" w14:textId="71592A7E" w:rsidR="0037683E" w:rsidRDefault="0037683E" w:rsidP="009B7AE8">
      <w:pPr>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t the RAN1#107-e meeting, the value range of the offset values was discussed, and the remaining discussion point is the endpoint</w:t>
      </w:r>
      <w:r w:rsidR="00DB1D37">
        <w:rPr>
          <w:rFonts w:eastAsiaTheme="minorEastAsia"/>
          <w:sz w:val="22"/>
          <w:szCs w:val="22"/>
          <w:lang w:val="en-US"/>
        </w:rPr>
        <w:t>s</w:t>
      </w:r>
      <w:r>
        <w:rPr>
          <w:rFonts w:eastAsiaTheme="minorEastAsia"/>
          <w:sz w:val="22"/>
          <w:szCs w:val="22"/>
          <w:lang w:val="en-US"/>
        </w:rPr>
        <w:t xml:space="preserve"> of the value ra</w:t>
      </w:r>
      <w:r w:rsidR="00DB1D37">
        <w:rPr>
          <w:rFonts w:eastAsiaTheme="minorEastAsia"/>
          <w:sz w:val="22"/>
          <w:szCs w:val="22"/>
          <w:lang w:val="en-US"/>
        </w:rPr>
        <w:t>n</w:t>
      </w:r>
      <w:r>
        <w:rPr>
          <w:rFonts w:eastAsiaTheme="minorEastAsia"/>
          <w:sz w:val="22"/>
          <w:szCs w:val="22"/>
          <w:lang w:val="en-US"/>
        </w:rPr>
        <w:t xml:space="preserve">ge. </w:t>
      </w:r>
      <w:r w:rsidR="00DB1D37">
        <w:rPr>
          <w:rFonts w:eastAsiaTheme="minorEastAsia"/>
          <w:sz w:val="22"/>
          <w:szCs w:val="22"/>
          <w:lang w:val="en-US"/>
        </w:rPr>
        <w:t>An e</w:t>
      </w:r>
      <w:r>
        <w:rPr>
          <w:rFonts w:eastAsiaTheme="minorEastAsia"/>
          <w:sz w:val="22"/>
          <w:szCs w:val="22"/>
          <w:lang w:val="en-US"/>
        </w:rPr>
        <w:t xml:space="preserve">xample of </w:t>
      </w:r>
      <w:r w:rsidR="00DB1D37">
        <w:rPr>
          <w:rFonts w:eastAsiaTheme="minorEastAsia"/>
          <w:sz w:val="22"/>
          <w:szCs w:val="22"/>
          <w:lang w:val="en-US"/>
        </w:rPr>
        <w:t xml:space="preserve">the </w:t>
      </w:r>
      <w:r>
        <w:rPr>
          <w:rFonts w:eastAsiaTheme="minorEastAsia"/>
          <w:sz w:val="22"/>
          <w:szCs w:val="22"/>
          <w:lang w:val="en-US"/>
        </w:rPr>
        <w:t xml:space="preserve">timing relationship for Case #7 timing mode is shown in Fig.1. As shown in Fig.1, the offset value is obtained by </w:t>
      </w:r>
      <w:r w:rsidR="00DB1D37">
        <w:rPr>
          <w:rFonts w:eastAsiaTheme="minorEastAsia"/>
          <w:sz w:val="22"/>
          <w:szCs w:val="22"/>
          <w:lang w:val="en-US"/>
        </w:rPr>
        <w:t xml:space="preserve">1) </w:t>
      </w:r>
      <w:r>
        <w:rPr>
          <w:rFonts w:eastAsiaTheme="minorEastAsia"/>
          <w:sz w:val="22"/>
          <w:szCs w:val="22"/>
          <w:lang w:val="en-US"/>
        </w:rPr>
        <w:t>the propagation delay betwee</w:t>
      </w:r>
      <w:r w:rsidR="00FE452D">
        <w:rPr>
          <w:rFonts w:eastAsiaTheme="minorEastAsia"/>
          <w:sz w:val="22"/>
          <w:szCs w:val="22"/>
          <w:lang w:val="en-US"/>
        </w:rPr>
        <w:t xml:space="preserve">n the parent node and IAB node </w:t>
      </w:r>
      <w:r w:rsidR="00FE452D">
        <w:rPr>
          <w:rFonts w:eastAsiaTheme="minorEastAsia" w:hint="eastAsia"/>
          <w:sz w:val="22"/>
          <w:szCs w:val="22"/>
          <w:lang w:val="en-US"/>
        </w:rPr>
        <w:t>a</w:t>
      </w:r>
      <w:r w:rsidR="00FE452D">
        <w:rPr>
          <w:rFonts w:eastAsiaTheme="minorEastAsia"/>
          <w:sz w:val="22"/>
          <w:szCs w:val="22"/>
          <w:lang w:val="en-US"/>
        </w:rPr>
        <w:t>nd</w:t>
      </w:r>
      <w:r>
        <w:rPr>
          <w:rFonts w:eastAsiaTheme="minorEastAsia"/>
          <w:sz w:val="22"/>
          <w:szCs w:val="22"/>
          <w:lang w:val="en-US"/>
        </w:rPr>
        <w:t xml:space="preserve"> </w:t>
      </w:r>
      <w:r w:rsidR="00DB1D37">
        <w:rPr>
          <w:rFonts w:eastAsiaTheme="minorEastAsia"/>
          <w:sz w:val="22"/>
          <w:szCs w:val="22"/>
          <w:lang w:val="en-US"/>
        </w:rPr>
        <w:t xml:space="preserve">2) </w:t>
      </w:r>
      <w:r>
        <w:rPr>
          <w:rFonts w:eastAsiaTheme="minorEastAsia"/>
          <w:sz w:val="22"/>
          <w:szCs w:val="22"/>
          <w:lang w:val="en-US"/>
        </w:rPr>
        <w:t xml:space="preserve">Rx/Tx switching gap at the </w:t>
      </w:r>
      <w:r w:rsidR="00B97652">
        <w:rPr>
          <w:rFonts w:eastAsiaTheme="minorEastAsia"/>
          <w:sz w:val="22"/>
          <w:szCs w:val="22"/>
          <w:lang w:val="en-US"/>
        </w:rPr>
        <w:t>IAB</w:t>
      </w:r>
      <w:r>
        <w:rPr>
          <w:rFonts w:eastAsiaTheme="minorEastAsia"/>
          <w:sz w:val="22"/>
          <w:szCs w:val="22"/>
          <w:lang w:val="en-US"/>
        </w:rPr>
        <w:t xml:space="preserve"> node. For the propagation delay and the switching gap, the value range of </w:t>
      </w:r>
      <m:oMath>
        <m:r>
          <w:rPr>
            <w:rFonts w:ascii="Cambria Math" w:eastAsia="Cambria Math" w:hAnsi="Cambria Math"/>
            <w:sz w:val="22"/>
            <w:szCs w:val="22"/>
            <w:lang w:val="en-US"/>
          </w:rPr>
          <m:t>1/2∙</m:t>
        </m:r>
        <m:sSub>
          <m:sSubPr>
            <m:ctrlPr>
              <w:rPr>
                <w:rFonts w:ascii="Cambria Math" w:eastAsia="Cambria Math" w:hAnsi="Cambria Math"/>
                <w:i/>
                <w:sz w:val="22"/>
                <w:szCs w:val="22"/>
                <w:lang w:val="en-US"/>
              </w:rPr>
            </m:ctrlPr>
          </m:sSubPr>
          <m:e>
            <m:r>
              <w:rPr>
                <w:rFonts w:ascii="Cambria Math" w:eastAsia="Cambria Math" w:hAnsi="Cambria Math"/>
                <w:sz w:val="22"/>
                <w:szCs w:val="22"/>
                <w:lang w:val="en-US"/>
              </w:rPr>
              <m:t>N</m:t>
            </m:r>
          </m:e>
          <m:sub>
            <m:r>
              <w:rPr>
                <w:rFonts w:ascii="Cambria Math" w:eastAsia="Cambria Math" w:hAnsi="Cambria Math"/>
                <w:sz w:val="22"/>
                <w:szCs w:val="22"/>
                <w:lang w:val="en-US"/>
              </w:rPr>
              <m:t>TA</m:t>
            </m:r>
          </m:sub>
        </m:sSub>
      </m:oMath>
      <w:r>
        <w:rPr>
          <w:rFonts w:eastAsiaTheme="minorEastAsia"/>
          <w:sz w:val="22"/>
          <w:szCs w:val="22"/>
          <w:lang w:val="en-US"/>
        </w:rPr>
        <w:t xml:space="preserve"> in RAR (e.g. from 0 to 3938304/2 (</w:t>
      </w:r>
      <w:r w:rsidRPr="0037683E">
        <w:rPr>
          <w:rFonts w:eastAsiaTheme="minorEastAsia"/>
          <w:i/>
          <w:sz w:val="22"/>
          <w:szCs w:val="22"/>
          <w:lang w:val="en-US"/>
        </w:rPr>
        <w:t>T</w:t>
      </w:r>
      <w:r w:rsidRPr="0037683E">
        <w:rPr>
          <w:rFonts w:eastAsiaTheme="minorEastAsia"/>
          <w:i/>
          <w:sz w:val="22"/>
          <w:szCs w:val="22"/>
          <w:vertAlign w:val="subscript"/>
          <w:lang w:val="en-US"/>
        </w:rPr>
        <w:t>c</w:t>
      </w:r>
      <w:r>
        <w:rPr>
          <w:rFonts w:eastAsiaTheme="minorEastAsia"/>
          <w:sz w:val="22"/>
          <w:szCs w:val="22"/>
          <w:lang w:val="en-US"/>
        </w:rPr>
        <w:t xml:space="preserve">) for SCS = 15 kHz) and </w:t>
      </w:r>
      <m:oMath>
        <m:r>
          <m:rPr>
            <m:sty m:val="p"/>
          </m:rPr>
          <w:rPr>
            <w:rFonts w:ascii="Cambria Math" w:eastAsiaTheme="minorEastAsia" w:hAnsi="Cambria Math"/>
            <w:sz w:val="22"/>
            <w:szCs w:val="22"/>
            <w:lang w:val="en-US"/>
          </w:rPr>
          <m:t>2∙</m:t>
        </m:r>
        <m:sSub>
          <m:sSubPr>
            <m:ctrlPr>
              <w:rPr>
                <w:rFonts w:ascii="Cambria Math" w:eastAsiaTheme="minorEastAsia" w:hAnsi="Cambria Math"/>
                <w:sz w:val="22"/>
                <w:szCs w:val="22"/>
                <w:lang w:val="en-US"/>
              </w:rPr>
            </m:ctrlPr>
          </m:sSubPr>
          <m:e>
            <m:r>
              <m:rPr>
                <m:sty m:val="p"/>
              </m:rPr>
              <w:rPr>
                <w:rFonts w:ascii="Cambria Math" w:eastAsiaTheme="minorEastAsia" w:hAnsi="Cambria Math"/>
                <w:sz w:val="22"/>
                <w:szCs w:val="22"/>
                <w:lang w:val="en-US"/>
              </w:rPr>
              <m:t>T</m:t>
            </m:r>
          </m:e>
          <m:sub>
            <m:r>
              <w:rPr>
                <w:rFonts w:ascii="Cambria Math" w:eastAsiaTheme="minorEastAsia" w:hAnsi="Cambria Math"/>
                <w:sz w:val="22"/>
                <w:szCs w:val="22"/>
                <w:lang w:val="en-US"/>
              </w:rPr>
              <m:t>delta</m:t>
            </m:r>
          </m:sub>
        </m:sSub>
      </m:oMath>
      <w:r>
        <w:rPr>
          <w:rFonts w:eastAsiaTheme="minorEastAsia" w:hint="eastAsia"/>
          <w:sz w:val="22"/>
          <w:szCs w:val="22"/>
          <w:lang w:val="en-US"/>
        </w:rPr>
        <w:t xml:space="preserve"> </w:t>
      </w:r>
      <w:r>
        <w:rPr>
          <w:rFonts w:eastAsiaTheme="minorEastAsia"/>
          <w:sz w:val="22"/>
          <w:szCs w:val="22"/>
          <w:lang w:val="en-US"/>
        </w:rPr>
        <w:t xml:space="preserve">(e.g. from </w:t>
      </w:r>
      <m:oMath>
        <m:r>
          <m:rPr>
            <m:sty m:val="p"/>
          </m:rPr>
          <w:rPr>
            <w:rFonts w:ascii="Cambria Math" w:eastAsiaTheme="minorEastAsia" w:hAnsi="Cambria Math"/>
            <w:sz w:val="22"/>
            <w:szCs w:val="22"/>
            <w:lang w:val="en-US"/>
          </w:rPr>
          <m:t>-70528∙2</m:t>
        </m:r>
      </m:oMath>
      <w:r>
        <w:rPr>
          <w:rFonts w:eastAsiaTheme="minorEastAsia"/>
          <w:sz w:val="22"/>
          <w:szCs w:val="22"/>
          <w:lang w:val="en-US"/>
        </w:rPr>
        <w:t xml:space="preserve"> to </w:t>
      </w:r>
      <m:oMath>
        <m:r>
          <m:rPr>
            <m:sty m:val="p"/>
          </m:rPr>
          <w:rPr>
            <w:rFonts w:ascii="Cambria Math" w:eastAsiaTheme="minorEastAsia" w:hAnsi="Cambria Math"/>
            <w:sz w:val="22"/>
            <w:szCs w:val="22"/>
            <w:lang w:val="en-US"/>
          </w:rPr>
          <m:t>6208∙2</m:t>
        </m:r>
      </m:oMath>
      <w:r>
        <w:rPr>
          <w:rFonts w:eastAsiaTheme="minorEastAsia"/>
          <w:sz w:val="22"/>
          <w:szCs w:val="22"/>
          <w:lang w:val="en-US"/>
        </w:rPr>
        <w:t xml:space="preserve"> for FR1) can be referred, respectively. Therefore, the offset value is derived by </w:t>
      </w:r>
      <m:oMath>
        <m:r>
          <m:rPr>
            <m:sty m:val="p"/>
          </m:rPr>
          <w:rPr>
            <w:rFonts w:ascii="Cambria Math" w:eastAsiaTheme="minorEastAsia" w:hAnsi="Cambria Math"/>
            <w:sz w:val="22"/>
            <w:szCs w:val="22"/>
            <w:lang w:val="en-US"/>
          </w:rPr>
          <m:t>-</m:t>
        </m:r>
        <m:f>
          <m:fPr>
            <m:ctrlPr>
              <w:rPr>
                <w:rFonts w:ascii="Cambria Math" w:eastAsia="Cambria Math" w:hAnsi="Cambria Math"/>
                <w:i/>
                <w:sz w:val="22"/>
                <w:szCs w:val="22"/>
                <w:lang w:val="en-US"/>
              </w:rPr>
            </m:ctrlPr>
          </m:fPr>
          <m:num>
            <m:r>
              <w:rPr>
                <w:rFonts w:ascii="Cambria Math" w:eastAsia="Cambria Math" w:hAnsi="Cambria Math"/>
                <w:sz w:val="22"/>
                <w:szCs w:val="22"/>
                <w:lang w:val="en-US"/>
              </w:rPr>
              <m:t>1</m:t>
            </m:r>
          </m:num>
          <m:den>
            <m:r>
              <w:rPr>
                <w:rFonts w:ascii="Cambria Math" w:eastAsia="Cambria Math" w:hAnsi="Cambria Math"/>
                <w:sz w:val="22"/>
                <w:szCs w:val="22"/>
                <w:lang w:val="en-US"/>
              </w:rPr>
              <m:t>2</m:t>
            </m:r>
          </m:den>
        </m:f>
        <m:r>
          <w:rPr>
            <w:rFonts w:ascii="Cambria Math" w:eastAsia="Cambria Math" w:hAnsi="Cambria Math"/>
            <w:sz w:val="22"/>
            <w:szCs w:val="22"/>
            <w:lang w:val="en-US"/>
          </w:rPr>
          <m:t>∙</m:t>
        </m:r>
        <m:sSub>
          <m:sSubPr>
            <m:ctrlPr>
              <w:rPr>
                <w:rFonts w:ascii="Cambria Math" w:eastAsia="Cambria Math" w:hAnsi="Cambria Math"/>
                <w:i/>
                <w:sz w:val="22"/>
                <w:szCs w:val="22"/>
                <w:lang w:val="en-US"/>
              </w:rPr>
            </m:ctrlPr>
          </m:sSubPr>
          <m:e>
            <m:r>
              <w:rPr>
                <w:rFonts w:ascii="Cambria Math" w:eastAsia="Cambria Math" w:hAnsi="Cambria Math"/>
                <w:sz w:val="22"/>
                <w:szCs w:val="22"/>
                <w:lang w:val="en-US"/>
              </w:rPr>
              <m:t>N</m:t>
            </m:r>
          </m:e>
          <m:sub>
            <m:r>
              <w:rPr>
                <w:rFonts w:ascii="Cambria Math" w:eastAsia="Cambria Math" w:hAnsi="Cambria Math"/>
                <w:sz w:val="22"/>
                <w:szCs w:val="22"/>
                <w:lang w:val="en-US"/>
              </w:rPr>
              <m:t>TA</m:t>
            </m:r>
          </m:sub>
        </m:sSub>
        <m:r>
          <w:rPr>
            <w:rFonts w:ascii="Cambria Math" w:eastAsia="Cambria Math" w:hAnsi="Cambria Math"/>
            <w:sz w:val="22"/>
            <w:szCs w:val="22"/>
            <w:lang w:val="en-US"/>
          </w:rPr>
          <m:t>+</m:t>
        </m:r>
        <m:r>
          <m:rPr>
            <m:sty m:val="p"/>
          </m:rPr>
          <w:rPr>
            <w:rFonts w:ascii="Cambria Math" w:eastAsiaTheme="minorEastAsia" w:hAnsi="Cambria Math"/>
            <w:sz w:val="22"/>
            <w:szCs w:val="22"/>
            <w:lang w:val="en-US"/>
          </w:rPr>
          <m:t>2∙</m:t>
        </m:r>
        <m:sSub>
          <m:sSubPr>
            <m:ctrlPr>
              <w:rPr>
                <w:rFonts w:ascii="Cambria Math" w:eastAsiaTheme="minorEastAsia" w:hAnsi="Cambria Math"/>
                <w:sz w:val="22"/>
                <w:szCs w:val="22"/>
                <w:lang w:val="en-US"/>
              </w:rPr>
            </m:ctrlPr>
          </m:sSubPr>
          <m:e>
            <m:r>
              <m:rPr>
                <m:sty m:val="p"/>
              </m:rPr>
              <w:rPr>
                <w:rFonts w:ascii="Cambria Math" w:eastAsiaTheme="minorEastAsia" w:hAnsi="Cambria Math"/>
                <w:sz w:val="22"/>
                <w:szCs w:val="22"/>
                <w:lang w:val="en-US"/>
              </w:rPr>
              <m:t>T</m:t>
            </m:r>
          </m:e>
          <m:sub>
            <m:r>
              <w:rPr>
                <w:rFonts w:ascii="Cambria Math" w:eastAsiaTheme="minorEastAsia" w:hAnsi="Cambria Math"/>
                <w:sz w:val="22"/>
                <w:szCs w:val="22"/>
                <w:lang w:val="en-US"/>
              </w:rPr>
              <m:t>delta</m:t>
            </m:r>
          </m:sub>
        </m:sSub>
      </m:oMath>
      <w:r>
        <w:rPr>
          <w:rFonts w:eastAsiaTheme="minorEastAsia" w:hint="eastAsia"/>
          <w:sz w:val="22"/>
          <w:szCs w:val="22"/>
          <w:lang w:val="en-US"/>
        </w:rPr>
        <w:t>,</w:t>
      </w:r>
      <w:r>
        <w:rPr>
          <w:rFonts w:eastAsiaTheme="minorEastAsia"/>
          <w:sz w:val="22"/>
          <w:szCs w:val="22"/>
          <w:lang w:val="en-US"/>
        </w:rPr>
        <w:t xml:space="preserve"> and the endpoints of the offset value </w:t>
      </w:r>
      <w:r w:rsidR="00DB1D37">
        <w:rPr>
          <w:rFonts w:eastAsiaTheme="minorEastAsia"/>
          <w:sz w:val="22"/>
          <w:szCs w:val="22"/>
          <w:lang w:val="en-US"/>
        </w:rPr>
        <w:t>are</w:t>
      </w:r>
      <w:r>
        <w:rPr>
          <w:rFonts w:eastAsiaTheme="minorEastAsia"/>
          <w:sz w:val="22"/>
          <w:szCs w:val="22"/>
          <w:lang w:val="en-US"/>
        </w:rPr>
        <w:t xml:space="preserve"> summarized in Table I.</w:t>
      </w:r>
    </w:p>
    <w:p w14:paraId="40A61E13" w14:textId="734DD165" w:rsidR="0037683E" w:rsidRDefault="0037683E" w:rsidP="00E40821">
      <w:pPr>
        <w:jc w:val="both"/>
        <w:rPr>
          <w:rFonts w:eastAsia="SimSun"/>
          <w:b/>
          <w:bCs/>
          <w:sz w:val="22"/>
          <w:szCs w:val="18"/>
          <w:u w:val="single"/>
          <w:lang w:val="en-US" w:eastAsia="zh-CN"/>
        </w:rPr>
      </w:pPr>
    </w:p>
    <w:p w14:paraId="68A4EB3E" w14:textId="77F0953A" w:rsidR="00E40821" w:rsidRPr="0037683E" w:rsidRDefault="00E40821" w:rsidP="00E40821">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w:t>
      </w:r>
      <w:r w:rsidR="0037683E">
        <w:rPr>
          <w:rFonts w:eastAsia="SimSun"/>
          <w:b/>
          <w:bCs/>
          <w:sz w:val="22"/>
          <w:szCs w:val="18"/>
          <w:u w:val="single"/>
          <w:lang w:val="en-US" w:eastAsia="zh-CN"/>
        </w:rPr>
        <w:t>1</w:t>
      </w:r>
      <w:r>
        <w:rPr>
          <w:rFonts w:eastAsia="SimSun"/>
          <w:b/>
          <w:bCs/>
          <w:sz w:val="22"/>
          <w:szCs w:val="18"/>
          <w:lang w:val="en-US" w:eastAsia="zh-CN"/>
        </w:rPr>
        <w:t xml:space="preserve">: </w:t>
      </w:r>
      <w:r w:rsidR="0037683E" w:rsidRPr="0037683E">
        <w:rPr>
          <w:rFonts w:eastAsia="SimSun"/>
          <w:b/>
          <w:bCs/>
          <w:sz w:val="22"/>
          <w:szCs w:val="18"/>
          <w:lang w:val="en-US" w:eastAsia="zh-CN"/>
        </w:rPr>
        <w:t>The offset value</w:t>
      </w:r>
      <w:r w:rsidR="0037683E">
        <w:rPr>
          <w:rFonts w:eastAsia="SimSun"/>
          <w:b/>
          <w:bCs/>
          <w:sz w:val="22"/>
          <w:szCs w:val="18"/>
          <w:lang w:val="en-US" w:eastAsia="zh-CN"/>
        </w:rPr>
        <w:t xml:space="preserve"> for Case #7 timing mode</w:t>
      </w:r>
      <w:r w:rsidR="0037683E" w:rsidRPr="0037683E">
        <w:rPr>
          <w:rFonts w:eastAsia="SimSun"/>
          <w:b/>
          <w:bCs/>
          <w:sz w:val="22"/>
          <w:szCs w:val="18"/>
          <w:lang w:val="en-US" w:eastAsia="zh-CN"/>
        </w:rPr>
        <w:t xml:space="preserve"> is derived by </w:t>
      </w:r>
      <m:oMath>
        <m:r>
          <m:rPr>
            <m:sty m:val="b"/>
          </m:rPr>
          <w:rPr>
            <w:rFonts w:ascii="Cambria Math" w:eastAsiaTheme="minorEastAsia" w:hAnsi="Cambria Math"/>
            <w:sz w:val="22"/>
            <w:szCs w:val="22"/>
            <w:lang w:val="en-US"/>
          </w:rPr>
          <m:t>-</m:t>
        </m:r>
        <m:f>
          <m:fPr>
            <m:ctrlPr>
              <w:rPr>
                <w:rFonts w:ascii="Cambria Math" w:eastAsia="Cambria Math" w:hAnsi="Cambria Math"/>
                <w:b/>
                <w:i/>
                <w:sz w:val="22"/>
                <w:szCs w:val="22"/>
                <w:lang w:val="en-US"/>
              </w:rPr>
            </m:ctrlPr>
          </m:fPr>
          <m:num>
            <m:r>
              <m:rPr>
                <m:sty m:val="bi"/>
              </m:rPr>
              <w:rPr>
                <w:rFonts w:ascii="Cambria Math" w:eastAsia="Cambria Math" w:hAnsi="Cambria Math"/>
                <w:sz w:val="22"/>
                <w:szCs w:val="22"/>
                <w:lang w:val="en-US"/>
              </w:rPr>
              <m:t>1</m:t>
            </m:r>
          </m:num>
          <m:den>
            <m:r>
              <m:rPr>
                <m:sty m:val="bi"/>
              </m:rPr>
              <w:rPr>
                <w:rFonts w:ascii="Cambria Math" w:eastAsia="Cambria Math" w:hAnsi="Cambria Math"/>
                <w:sz w:val="22"/>
                <w:szCs w:val="22"/>
                <w:lang w:val="en-US"/>
              </w:rPr>
              <m:t>2</m:t>
            </m:r>
          </m:den>
        </m:f>
        <m:r>
          <m:rPr>
            <m:sty m:val="bi"/>
          </m:rPr>
          <w:rPr>
            <w:rFonts w:ascii="Cambria Math" w:eastAsia="Cambria Math" w:hAnsi="Cambria Math"/>
            <w:sz w:val="22"/>
            <w:szCs w:val="22"/>
            <w:lang w:val="en-US"/>
          </w:rPr>
          <m:t>∙</m:t>
        </m:r>
        <m:sSub>
          <m:sSubPr>
            <m:ctrlPr>
              <w:rPr>
                <w:rFonts w:ascii="Cambria Math" w:eastAsia="Cambria Math" w:hAnsi="Cambria Math"/>
                <w:b/>
                <w:i/>
                <w:sz w:val="22"/>
                <w:szCs w:val="22"/>
                <w:lang w:val="en-US"/>
              </w:rPr>
            </m:ctrlPr>
          </m:sSubPr>
          <m:e>
            <m:r>
              <m:rPr>
                <m:sty m:val="bi"/>
              </m:rPr>
              <w:rPr>
                <w:rFonts w:ascii="Cambria Math" w:eastAsia="Cambria Math" w:hAnsi="Cambria Math"/>
                <w:sz w:val="22"/>
                <w:szCs w:val="22"/>
                <w:lang w:val="en-US"/>
              </w:rPr>
              <m:t>N</m:t>
            </m:r>
          </m:e>
          <m:sub>
            <m:r>
              <m:rPr>
                <m:sty m:val="bi"/>
              </m:rPr>
              <w:rPr>
                <w:rFonts w:ascii="Cambria Math" w:eastAsia="Cambria Math" w:hAnsi="Cambria Math"/>
                <w:sz w:val="22"/>
                <w:szCs w:val="22"/>
                <w:lang w:val="en-US"/>
              </w:rPr>
              <m:t>TA</m:t>
            </m:r>
          </m:sub>
        </m:sSub>
        <m:r>
          <m:rPr>
            <m:sty m:val="bi"/>
          </m:rPr>
          <w:rPr>
            <w:rFonts w:ascii="Cambria Math" w:eastAsia="Cambria Math" w:hAnsi="Cambria Math"/>
            <w:sz w:val="22"/>
            <w:szCs w:val="22"/>
            <w:lang w:val="en-US"/>
          </w:rPr>
          <m:t>+</m:t>
        </m:r>
        <m:r>
          <m:rPr>
            <m:sty m:val="b"/>
          </m:rPr>
          <w:rPr>
            <w:rFonts w:ascii="Cambria Math" w:eastAsiaTheme="minorEastAsia" w:hAnsi="Cambria Math"/>
            <w:sz w:val="22"/>
            <w:szCs w:val="22"/>
            <w:lang w:val="en-US"/>
          </w:rPr>
          <m:t>2∙</m:t>
        </m:r>
        <m:sSub>
          <m:sSubPr>
            <m:ctrlPr>
              <w:rPr>
                <w:rFonts w:ascii="Cambria Math" w:eastAsiaTheme="minorEastAsia" w:hAnsi="Cambria Math"/>
                <w:b/>
                <w:sz w:val="22"/>
                <w:szCs w:val="22"/>
                <w:lang w:val="en-US"/>
              </w:rPr>
            </m:ctrlPr>
          </m:sSubPr>
          <m:e>
            <m:r>
              <m:rPr>
                <m:sty m:val="b"/>
              </m:rPr>
              <w:rPr>
                <w:rFonts w:ascii="Cambria Math" w:eastAsiaTheme="minorEastAsia" w:hAnsi="Cambria Math"/>
                <w:sz w:val="22"/>
                <w:szCs w:val="22"/>
                <w:lang w:val="en-US"/>
              </w:rPr>
              <m:t>T</m:t>
            </m:r>
          </m:e>
          <m:sub>
            <m:r>
              <m:rPr>
                <m:sty m:val="bi"/>
              </m:rPr>
              <w:rPr>
                <w:rFonts w:ascii="Cambria Math" w:eastAsiaTheme="minorEastAsia" w:hAnsi="Cambria Math"/>
                <w:sz w:val="22"/>
                <w:szCs w:val="22"/>
                <w:lang w:val="en-US"/>
              </w:rPr>
              <m:t>delta</m:t>
            </m:r>
          </m:sub>
        </m:sSub>
      </m:oMath>
      <w:r w:rsidR="0037683E" w:rsidRPr="0037683E">
        <w:rPr>
          <w:rFonts w:ascii="Cambria Math" w:eastAsia="SimSun" w:hAnsi="Cambria Math" w:cs="Cambria Math"/>
          <w:b/>
          <w:bCs/>
          <w:sz w:val="22"/>
          <w:szCs w:val="18"/>
          <w:lang w:val="en-US" w:eastAsia="zh-CN"/>
        </w:rPr>
        <w:t xml:space="preserve">, </w:t>
      </w:r>
      <w:r w:rsidR="0037683E" w:rsidRPr="0037683E">
        <w:rPr>
          <w:rFonts w:eastAsia="SimSun"/>
          <w:b/>
          <w:bCs/>
          <w:sz w:val="22"/>
          <w:szCs w:val="18"/>
          <w:lang w:val="en-US" w:eastAsia="zh-CN"/>
        </w:rPr>
        <w:t>so that the endpoint is set as -2110208 (</w:t>
      </w:r>
      <w:r w:rsidR="0037683E" w:rsidRPr="00DF733D">
        <w:rPr>
          <w:rFonts w:eastAsia="SimSun"/>
          <w:b/>
          <w:bCs/>
          <w:i/>
          <w:sz w:val="22"/>
          <w:szCs w:val="18"/>
          <w:lang w:val="en-US" w:eastAsia="zh-CN"/>
        </w:rPr>
        <w:t>T</w:t>
      </w:r>
      <w:r w:rsidR="0037683E" w:rsidRPr="00DF733D">
        <w:rPr>
          <w:rFonts w:eastAsia="SimSun"/>
          <w:b/>
          <w:bCs/>
          <w:i/>
          <w:sz w:val="22"/>
          <w:szCs w:val="18"/>
          <w:vertAlign w:val="subscript"/>
          <w:lang w:val="en-US" w:eastAsia="zh-CN"/>
        </w:rPr>
        <w:t>c</w:t>
      </w:r>
      <w:r w:rsidR="0037683E" w:rsidRPr="0037683E">
        <w:rPr>
          <w:rFonts w:eastAsia="SimSun"/>
          <w:b/>
          <w:bCs/>
          <w:sz w:val="22"/>
          <w:szCs w:val="18"/>
          <w:lang w:val="en-US" w:eastAsia="zh-CN"/>
        </w:rPr>
        <w:t>) for SCS = 15 kHz</w:t>
      </w:r>
      <w:r w:rsidR="00DF733D">
        <w:rPr>
          <w:rFonts w:eastAsia="SimSun"/>
          <w:b/>
          <w:bCs/>
          <w:sz w:val="22"/>
          <w:szCs w:val="18"/>
          <w:lang w:val="en-US" w:eastAsia="zh-CN"/>
        </w:rPr>
        <w:t>.</w:t>
      </w:r>
    </w:p>
    <w:p w14:paraId="4D726A85" w14:textId="77777777" w:rsidR="00E40821" w:rsidRPr="00F71926" w:rsidRDefault="00E40821" w:rsidP="00302129">
      <w:pPr>
        <w:jc w:val="both"/>
        <w:rPr>
          <w:rFonts w:eastAsiaTheme="minorEastAsia"/>
          <w:sz w:val="22"/>
          <w:szCs w:val="22"/>
          <w:lang w:val="en-US"/>
        </w:rPr>
      </w:pPr>
    </w:p>
    <w:p w14:paraId="35C4E36C" w14:textId="0176A479" w:rsidR="00902359" w:rsidRDefault="0037683E" w:rsidP="00902359">
      <w:pPr>
        <w:jc w:val="center"/>
        <w:rPr>
          <w:rFonts w:eastAsiaTheme="minorEastAsia"/>
          <w:sz w:val="22"/>
          <w:szCs w:val="22"/>
          <w:lang w:val="en-US"/>
        </w:rPr>
      </w:pPr>
      <w:r w:rsidRPr="0037683E">
        <w:rPr>
          <w:rFonts w:eastAsiaTheme="minorEastAsia"/>
          <w:noProof/>
          <w:sz w:val="22"/>
          <w:szCs w:val="22"/>
          <w:lang w:val="en-US"/>
        </w:rPr>
        <w:drawing>
          <wp:inline distT="0" distB="0" distL="0" distR="0" wp14:anchorId="3F907892" wp14:editId="2BAE9A67">
            <wp:extent cx="4581525" cy="2440977"/>
            <wp:effectExtent l="0" t="0" r="0" b="0"/>
            <wp:docPr id="10"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9"/>
                    <pic:cNvPicPr>
                      <a:picLocks noChangeAspect="1"/>
                    </pic:cNvPicPr>
                  </pic:nvPicPr>
                  <pic:blipFill>
                    <a:blip r:embed="rId8"/>
                    <a:stretch>
                      <a:fillRect/>
                    </a:stretch>
                  </pic:blipFill>
                  <pic:spPr>
                    <a:xfrm>
                      <a:off x="0" y="0"/>
                      <a:ext cx="4634314" cy="2469102"/>
                    </a:xfrm>
                    <a:prstGeom prst="rect">
                      <a:avLst/>
                    </a:prstGeom>
                  </pic:spPr>
                </pic:pic>
              </a:graphicData>
            </a:graphic>
          </wp:inline>
        </w:drawing>
      </w:r>
    </w:p>
    <w:p w14:paraId="744946B3" w14:textId="10BCB9B7" w:rsidR="00902359" w:rsidRDefault="00902359" w:rsidP="00902359">
      <w:pPr>
        <w:jc w:val="center"/>
        <w:rPr>
          <w:rFonts w:eastAsiaTheme="minorEastAsia"/>
          <w:sz w:val="22"/>
          <w:szCs w:val="22"/>
        </w:rPr>
      </w:pPr>
      <w:r>
        <w:rPr>
          <w:rFonts w:eastAsiaTheme="minorEastAsia" w:hint="eastAsia"/>
          <w:sz w:val="22"/>
          <w:szCs w:val="22"/>
        </w:rPr>
        <w:t>F</w:t>
      </w:r>
      <w:r>
        <w:rPr>
          <w:rFonts w:eastAsiaTheme="minorEastAsia"/>
          <w:sz w:val="22"/>
          <w:szCs w:val="22"/>
        </w:rPr>
        <w:t>i</w:t>
      </w:r>
      <w:r>
        <w:rPr>
          <w:rFonts w:eastAsiaTheme="minorEastAsia" w:hint="eastAsia"/>
          <w:sz w:val="22"/>
          <w:szCs w:val="22"/>
        </w:rPr>
        <w:t xml:space="preserve">gure </w:t>
      </w:r>
      <w:r>
        <w:rPr>
          <w:rFonts w:eastAsiaTheme="minorEastAsia"/>
          <w:sz w:val="22"/>
          <w:szCs w:val="22"/>
        </w:rPr>
        <w:t xml:space="preserve">1: </w:t>
      </w:r>
      <w:r>
        <w:rPr>
          <w:rFonts w:eastAsia="游明朝"/>
          <w:sz w:val="22"/>
          <w:szCs w:val="22"/>
        </w:rPr>
        <w:t xml:space="preserve">Example of timing relationship </w:t>
      </w:r>
      <w:r w:rsidR="0037683E">
        <w:rPr>
          <w:rFonts w:eastAsia="游明朝"/>
          <w:sz w:val="22"/>
          <w:szCs w:val="22"/>
        </w:rPr>
        <w:t>for</w:t>
      </w:r>
      <w:r>
        <w:rPr>
          <w:rFonts w:eastAsia="游明朝"/>
          <w:sz w:val="22"/>
          <w:szCs w:val="22"/>
        </w:rPr>
        <w:t xml:space="preserve"> </w:t>
      </w:r>
      <w:r w:rsidR="0037683E">
        <w:rPr>
          <w:rFonts w:eastAsia="游明朝"/>
          <w:sz w:val="22"/>
          <w:szCs w:val="22"/>
        </w:rPr>
        <w:t xml:space="preserve">Case </w:t>
      </w:r>
      <w:r w:rsidR="00680729">
        <w:rPr>
          <w:rFonts w:eastAsia="游明朝"/>
          <w:sz w:val="22"/>
          <w:szCs w:val="22"/>
        </w:rPr>
        <w:t xml:space="preserve">#7 </w:t>
      </w:r>
      <w:r>
        <w:rPr>
          <w:rFonts w:eastAsia="游明朝"/>
          <w:sz w:val="22"/>
          <w:szCs w:val="22"/>
        </w:rPr>
        <w:t>timing mode.</w:t>
      </w:r>
    </w:p>
    <w:p w14:paraId="58E8B981" w14:textId="36A65816" w:rsidR="00A60F28" w:rsidRDefault="00A60F28" w:rsidP="00302129">
      <w:pPr>
        <w:jc w:val="both"/>
        <w:rPr>
          <w:rFonts w:eastAsiaTheme="minorEastAsia"/>
          <w:sz w:val="22"/>
          <w:szCs w:val="22"/>
          <w:lang w:val="en-US"/>
        </w:rPr>
      </w:pPr>
    </w:p>
    <w:p w14:paraId="268E25ED" w14:textId="77777777" w:rsidR="0037683E" w:rsidRDefault="0037683E" w:rsidP="00302129">
      <w:pPr>
        <w:jc w:val="both"/>
        <w:rPr>
          <w:rFonts w:eastAsiaTheme="minorEastAsia"/>
          <w:sz w:val="22"/>
          <w:szCs w:val="22"/>
          <w:lang w:val="en-US"/>
        </w:rPr>
      </w:pPr>
    </w:p>
    <w:p w14:paraId="1DD75997" w14:textId="04C023AE" w:rsidR="0037683E" w:rsidRDefault="0037683E" w:rsidP="0037683E">
      <w:pPr>
        <w:jc w:val="center"/>
        <w:rPr>
          <w:rFonts w:eastAsiaTheme="minorEastAsia"/>
          <w:sz w:val="22"/>
          <w:szCs w:val="22"/>
          <w:lang w:val="en-US"/>
        </w:rPr>
      </w:pPr>
      <w:r>
        <w:rPr>
          <w:rFonts w:eastAsiaTheme="minorEastAsia" w:hint="eastAsia"/>
          <w:sz w:val="22"/>
          <w:szCs w:val="22"/>
          <w:lang w:val="en-US"/>
        </w:rPr>
        <w:lastRenderedPageBreak/>
        <w:t>T</w:t>
      </w:r>
      <w:r>
        <w:rPr>
          <w:rFonts w:eastAsiaTheme="minorEastAsia"/>
          <w:sz w:val="22"/>
          <w:szCs w:val="22"/>
          <w:lang w:val="en-US"/>
        </w:rPr>
        <w:t>able I  Endpoints of offset value for Case #7 timing mode.</w:t>
      </w:r>
    </w:p>
    <w:tbl>
      <w:tblPr>
        <w:tblStyle w:val="aff4"/>
        <w:tblW w:w="0" w:type="auto"/>
        <w:jc w:val="center"/>
        <w:tblLook w:val="04A0" w:firstRow="1" w:lastRow="0" w:firstColumn="1" w:lastColumn="0" w:noHBand="0" w:noVBand="1"/>
      </w:tblPr>
      <w:tblGrid>
        <w:gridCol w:w="1312"/>
        <w:gridCol w:w="2490"/>
      </w:tblGrid>
      <w:tr w:rsidR="0037683E" w:rsidRPr="0037683E" w14:paraId="03F52931" w14:textId="77777777" w:rsidTr="00817EFC">
        <w:trPr>
          <w:jc w:val="center"/>
        </w:trPr>
        <w:tc>
          <w:tcPr>
            <w:tcW w:w="1312" w:type="dxa"/>
            <w:vAlign w:val="center"/>
          </w:tcPr>
          <w:p w14:paraId="6994A582" w14:textId="77777777" w:rsidR="0037683E" w:rsidRPr="0037683E" w:rsidRDefault="0037683E" w:rsidP="00817EFC">
            <w:pPr>
              <w:jc w:val="center"/>
              <w:rPr>
                <w:rFonts w:eastAsiaTheme="minorEastAsia"/>
                <w:sz w:val="21"/>
                <w:szCs w:val="21"/>
                <w:lang w:val="en-US"/>
              </w:rPr>
            </w:pPr>
            <w:r>
              <w:rPr>
                <w:rFonts w:eastAsiaTheme="minorEastAsia" w:hint="eastAsia"/>
                <w:sz w:val="21"/>
                <w:szCs w:val="21"/>
                <w:lang w:val="en-US"/>
              </w:rPr>
              <w:t>S</w:t>
            </w:r>
            <w:r>
              <w:rPr>
                <w:rFonts w:eastAsiaTheme="minorEastAsia"/>
                <w:sz w:val="21"/>
                <w:szCs w:val="21"/>
                <w:lang w:val="en-US"/>
              </w:rPr>
              <w:t>CS (kHz)</w:t>
            </w:r>
          </w:p>
        </w:tc>
        <w:tc>
          <w:tcPr>
            <w:tcW w:w="2490" w:type="dxa"/>
            <w:vAlign w:val="center"/>
          </w:tcPr>
          <w:p w14:paraId="069E5A26" w14:textId="5A258015" w:rsidR="0037683E" w:rsidRPr="0037683E" w:rsidRDefault="0037683E" w:rsidP="00817EFC">
            <w:pPr>
              <w:jc w:val="center"/>
              <w:rPr>
                <w:rFonts w:eastAsiaTheme="minorEastAsia"/>
                <w:sz w:val="21"/>
                <w:szCs w:val="21"/>
                <w:lang w:val="en-US"/>
              </w:rPr>
            </w:pPr>
            <w:r>
              <w:rPr>
                <w:rFonts w:eastAsiaTheme="minorEastAsia" w:hint="eastAsia"/>
                <w:sz w:val="21"/>
                <w:szCs w:val="21"/>
                <w:lang w:val="en-US"/>
              </w:rPr>
              <w:t>E</w:t>
            </w:r>
            <w:r>
              <w:rPr>
                <w:rFonts w:eastAsiaTheme="minorEastAsia"/>
                <w:sz w:val="21"/>
                <w:szCs w:val="21"/>
                <w:lang w:val="en-US"/>
              </w:rPr>
              <w:t>ndpoints of offset value for Case #7 timing mode (</w:t>
            </w:r>
            <w:r w:rsidRPr="0037683E">
              <w:rPr>
                <w:rFonts w:eastAsiaTheme="minorEastAsia"/>
                <w:i/>
                <w:sz w:val="21"/>
                <w:szCs w:val="21"/>
                <w:lang w:val="en-US"/>
              </w:rPr>
              <w:t>T</w:t>
            </w:r>
            <w:r w:rsidRPr="0037683E">
              <w:rPr>
                <w:rFonts w:eastAsiaTheme="minorEastAsia"/>
                <w:i/>
                <w:sz w:val="21"/>
                <w:szCs w:val="21"/>
                <w:vertAlign w:val="subscript"/>
                <w:lang w:val="en-US"/>
              </w:rPr>
              <w:t>c</w:t>
            </w:r>
            <w:r>
              <w:rPr>
                <w:rFonts w:eastAsiaTheme="minorEastAsia"/>
                <w:sz w:val="21"/>
                <w:szCs w:val="21"/>
                <w:lang w:val="en-US"/>
              </w:rPr>
              <w:t>)</w:t>
            </w:r>
          </w:p>
        </w:tc>
      </w:tr>
      <w:tr w:rsidR="0037683E" w:rsidRPr="0037683E" w14:paraId="08BDD079" w14:textId="77777777" w:rsidTr="00817EFC">
        <w:trPr>
          <w:jc w:val="center"/>
        </w:trPr>
        <w:tc>
          <w:tcPr>
            <w:tcW w:w="1312" w:type="dxa"/>
            <w:vAlign w:val="center"/>
          </w:tcPr>
          <w:p w14:paraId="6F39F7EB" w14:textId="77777777" w:rsidR="0037683E" w:rsidRPr="0037683E" w:rsidRDefault="0037683E" w:rsidP="00817EFC">
            <w:pPr>
              <w:jc w:val="center"/>
              <w:rPr>
                <w:rFonts w:eastAsiaTheme="minorEastAsia"/>
                <w:sz w:val="21"/>
                <w:szCs w:val="21"/>
                <w:lang w:val="en-US"/>
              </w:rPr>
            </w:pPr>
            <w:r>
              <w:rPr>
                <w:rFonts w:eastAsiaTheme="minorEastAsia" w:hint="eastAsia"/>
                <w:sz w:val="21"/>
                <w:szCs w:val="21"/>
                <w:lang w:val="en-US"/>
              </w:rPr>
              <w:t>1</w:t>
            </w:r>
            <w:r>
              <w:rPr>
                <w:rFonts w:eastAsiaTheme="minorEastAsia"/>
                <w:sz w:val="21"/>
                <w:szCs w:val="21"/>
                <w:lang w:val="en-US"/>
              </w:rPr>
              <w:t>5</w:t>
            </w:r>
          </w:p>
        </w:tc>
        <w:tc>
          <w:tcPr>
            <w:tcW w:w="2490" w:type="dxa"/>
            <w:vAlign w:val="center"/>
          </w:tcPr>
          <w:p w14:paraId="1DE8D847" w14:textId="12FB87F7" w:rsidR="0037683E" w:rsidRPr="0037683E" w:rsidRDefault="00DF733D" w:rsidP="00817EFC">
            <w:pPr>
              <w:jc w:val="center"/>
              <w:rPr>
                <w:rFonts w:eastAsiaTheme="minorEastAsia"/>
                <w:sz w:val="21"/>
                <w:szCs w:val="21"/>
                <w:lang w:val="en-US"/>
              </w:rPr>
            </w:pPr>
            <w:r>
              <w:rPr>
                <w:rFonts w:hint="eastAsia"/>
              </w:rPr>
              <w:t>-</w:t>
            </w:r>
            <w:r w:rsidR="0037683E" w:rsidRPr="00402844">
              <w:t>2110208</w:t>
            </w:r>
          </w:p>
        </w:tc>
      </w:tr>
      <w:tr w:rsidR="0037683E" w:rsidRPr="0037683E" w14:paraId="12743345" w14:textId="77777777" w:rsidTr="00817EFC">
        <w:trPr>
          <w:jc w:val="center"/>
        </w:trPr>
        <w:tc>
          <w:tcPr>
            <w:tcW w:w="1312" w:type="dxa"/>
            <w:vAlign w:val="center"/>
          </w:tcPr>
          <w:p w14:paraId="74F359AB" w14:textId="77777777" w:rsidR="0037683E" w:rsidRPr="0037683E" w:rsidRDefault="0037683E" w:rsidP="00817EFC">
            <w:pPr>
              <w:jc w:val="center"/>
              <w:rPr>
                <w:rFonts w:eastAsiaTheme="minorEastAsia"/>
                <w:sz w:val="21"/>
                <w:szCs w:val="21"/>
                <w:lang w:val="en-US"/>
              </w:rPr>
            </w:pPr>
            <w:r>
              <w:rPr>
                <w:rFonts w:eastAsiaTheme="minorEastAsia" w:hint="eastAsia"/>
                <w:sz w:val="21"/>
                <w:szCs w:val="21"/>
                <w:lang w:val="en-US"/>
              </w:rPr>
              <w:t>3</w:t>
            </w:r>
            <w:r>
              <w:rPr>
                <w:rFonts w:eastAsiaTheme="minorEastAsia"/>
                <w:sz w:val="21"/>
                <w:szCs w:val="21"/>
                <w:lang w:val="en-US"/>
              </w:rPr>
              <w:t>0</w:t>
            </w:r>
          </w:p>
        </w:tc>
        <w:tc>
          <w:tcPr>
            <w:tcW w:w="2490" w:type="dxa"/>
            <w:vAlign w:val="center"/>
          </w:tcPr>
          <w:p w14:paraId="36C3D94D" w14:textId="2661F548" w:rsidR="0037683E" w:rsidRPr="0037683E" w:rsidRDefault="00DF733D" w:rsidP="00817EFC">
            <w:pPr>
              <w:jc w:val="center"/>
              <w:rPr>
                <w:rFonts w:eastAsiaTheme="minorEastAsia"/>
                <w:sz w:val="21"/>
                <w:szCs w:val="21"/>
                <w:lang w:val="en-US"/>
              </w:rPr>
            </w:pPr>
            <w:r>
              <w:t>-</w:t>
            </w:r>
            <w:r w:rsidR="0037683E" w:rsidRPr="00402844">
              <w:t>1125632</w:t>
            </w:r>
          </w:p>
        </w:tc>
      </w:tr>
      <w:tr w:rsidR="0037683E" w:rsidRPr="0037683E" w14:paraId="1E35A8A9" w14:textId="77777777" w:rsidTr="00817EFC">
        <w:trPr>
          <w:jc w:val="center"/>
        </w:trPr>
        <w:tc>
          <w:tcPr>
            <w:tcW w:w="1312" w:type="dxa"/>
            <w:vAlign w:val="center"/>
          </w:tcPr>
          <w:p w14:paraId="0EDF9ECF" w14:textId="77777777" w:rsidR="0037683E" w:rsidRPr="0037683E" w:rsidRDefault="0037683E" w:rsidP="00817EFC">
            <w:pPr>
              <w:jc w:val="center"/>
              <w:rPr>
                <w:rFonts w:eastAsiaTheme="minorEastAsia"/>
                <w:sz w:val="21"/>
                <w:szCs w:val="21"/>
                <w:lang w:val="en-US"/>
              </w:rPr>
            </w:pPr>
            <w:r>
              <w:rPr>
                <w:rFonts w:eastAsiaTheme="minorEastAsia" w:hint="eastAsia"/>
                <w:sz w:val="21"/>
                <w:szCs w:val="21"/>
                <w:lang w:val="en-US"/>
              </w:rPr>
              <w:t>6</w:t>
            </w:r>
            <w:r>
              <w:rPr>
                <w:rFonts w:eastAsiaTheme="minorEastAsia"/>
                <w:sz w:val="21"/>
                <w:szCs w:val="21"/>
                <w:lang w:val="en-US"/>
              </w:rPr>
              <w:t>0</w:t>
            </w:r>
          </w:p>
        </w:tc>
        <w:tc>
          <w:tcPr>
            <w:tcW w:w="2490" w:type="dxa"/>
            <w:vAlign w:val="center"/>
          </w:tcPr>
          <w:p w14:paraId="33DC1C47" w14:textId="1889B8DE" w:rsidR="0037683E" w:rsidRPr="0037683E" w:rsidRDefault="00DF733D" w:rsidP="00817EFC">
            <w:pPr>
              <w:jc w:val="center"/>
              <w:rPr>
                <w:rFonts w:eastAsiaTheme="minorEastAsia"/>
                <w:sz w:val="21"/>
                <w:szCs w:val="21"/>
                <w:lang w:val="en-US"/>
              </w:rPr>
            </w:pPr>
            <w:r>
              <w:t>-</w:t>
            </w:r>
            <w:r w:rsidR="0037683E" w:rsidRPr="00402844">
              <w:t>633344</w:t>
            </w:r>
          </w:p>
        </w:tc>
      </w:tr>
      <w:tr w:rsidR="0037683E" w:rsidRPr="0037683E" w14:paraId="17660922" w14:textId="77777777" w:rsidTr="00817EFC">
        <w:trPr>
          <w:jc w:val="center"/>
        </w:trPr>
        <w:tc>
          <w:tcPr>
            <w:tcW w:w="1312" w:type="dxa"/>
            <w:vAlign w:val="center"/>
          </w:tcPr>
          <w:p w14:paraId="0B941F35" w14:textId="77777777" w:rsidR="0037683E" w:rsidRPr="0037683E" w:rsidRDefault="0037683E" w:rsidP="00817EFC">
            <w:pPr>
              <w:jc w:val="center"/>
              <w:rPr>
                <w:rFonts w:eastAsiaTheme="minorEastAsia"/>
                <w:sz w:val="21"/>
                <w:szCs w:val="21"/>
                <w:lang w:val="en-US"/>
              </w:rPr>
            </w:pPr>
            <w:r>
              <w:rPr>
                <w:rFonts w:eastAsiaTheme="minorEastAsia" w:hint="eastAsia"/>
                <w:sz w:val="21"/>
                <w:szCs w:val="21"/>
                <w:lang w:val="en-US"/>
              </w:rPr>
              <w:t>1</w:t>
            </w:r>
            <w:r>
              <w:rPr>
                <w:rFonts w:eastAsiaTheme="minorEastAsia"/>
                <w:sz w:val="21"/>
                <w:szCs w:val="21"/>
                <w:lang w:val="en-US"/>
              </w:rPr>
              <w:t>20</w:t>
            </w:r>
          </w:p>
        </w:tc>
        <w:tc>
          <w:tcPr>
            <w:tcW w:w="2490" w:type="dxa"/>
            <w:vAlign w:val="center"/>
          </w:tcPr>
          <w:p w14:paraId="4C7DF67D" w14:textId="7ECEAE1A" w:rsidR="0037683E" w:rsidRPr="0037683E" w:rsidRDefault="00DF733D" w:rsidP="00817EFC">
            <w:pPr>
              <w:jc w:val="center"/>
              <w:rPr>
                <w:rFonts w:eastAsiaTheme="minorEastAsia"/>
                <w:sz w:val="21"/>
                <w:szCs w:val="21"/>
                <w:lang w:val="en-US"/>
              </w:rPr>
            </w:pPr>
            <w:r>
              <w:t>-</w:t>
            </w:r>
            <w:r w:rsidR="0037683E" w:rsidRPr="00402844">
              <w:t>281472</w:t>
            </w:r>
          </w:p>
        </w:tc>
      </w:tr>
      <w:tr w:rsidR="0037683E" w:rsidRPr="0037683E" w14:paraId="3200770F" w14:textId="77777777" w:rsidTr="00817EFC">
        <w:trPr>
          <w:jc w:val="center"/>
        </w:trPr>
        <w:tc>
          <w:tcPr>
            <w:tcW w:w="1312" w:type="dxa"/>
            <w:vAlign w:val="center"/>
          </w:tcPr>
          <w:p w14:paraId="40790A29" w14:textId="77777777" w:rsidR="0037683E" w:rsidRPr="0037683E" w:rsidRDefault="0037683E" w:rsidP="00817EFC">
            <w:pPr>
              <w:jc w:val="center"/>
              <w:rPr>
                <w:rFonts w:eastAsiaTheme="minorEastAsia"/>
                <w:sz w:val="21"/>
                <w:szCs w:val="21"/>
                <w:lang w:val="en-US"/>
              </w:rPr>
            </w:pPr>
            <w:r>
              <w:rPr>
                <w:rFonts w:eastAsiaTheme="minorEastAsia" w:hint="eastAsia"/>
                <w:sz w:val="21"/>
                <w:szCs w:val="21"/>
                <w:lang w:val="en-US"/>
              </w:rPr>
              <w:t>2</w:t>
            </w:r>
            <w:r>
              <w:rPr>
                <w:rFonts w:eastAsiaTheme="minorEastAsia"/>
                <w:sz w:val="21"/>
                <w:szCs w:val="21"/>
                <w:lang w:val="en-US"/>
              </w:rPr>
              <w:t>40</w:t>
            </w:r>
          </w:p>
        </w:tc>
        <w:tc>
          <w:tcPr>
            <w:tcW w:w="2490" w:type="dxa"/>
            <w:vAlign w:val="center"/>
          </w:tcPr>
          <w:p w14:paraId="7E879232" w14:textId="413C43A3" w:rsidR="0037683E" w:rsidRPr="0037683E" w:rsidRDefault="00DF733D" w:rsidP="00817EFC">
            <w:pPr>
              <w:jc w:val="center"/>
              <w:rPr>
                <w:rFonts w:eastAsiaTheme="minorEastAsia"/>
                <w:sz w:val="21"/>
                <w:szCs w:val="21"/>
                <w:lang w:val="en-US"/>
              </w:rPr>
            </w:pPr>
            <w:r>
              <w:t>-</w:t>
            </w:r>
            <w:r w:rsidR="0037683E" w:rsidRPr="00402844">
              <w:t>158400</w:t>
            </w:r>
          </w:p>
        </w:tc>
      </w:tr>
    </w:tbl>
    <w:p w14:paraId="3CA57D1A" w14:textId="77777777" w:rsidR="00642BB7" w:rsidRDefault="00642BB7" w:rsidP="00642BB7">
      <w:pPr>
        <w:rPr>
          <w:rFonts w:eastAsiaTheme="minorEastAsia"/>
          <w:sz w:val="22"/>
          <w:szCs w:val="22"/>
        </w:rPr>
      </w:pPr>
    </w:p>
    <w:p w14:paraId="0E6AE862" w14:textId="77777777" w:rsidR="007D02E5" w:rsidRPr="00EE092A" w:rsidRDefault="008A4A93" w:rsidP="00226D9B">
      <w:pPr>
        <w:pStyle w:val="1"/>
        <w:numPr>
          <w:ilvl w:val="0"/>
          <w:numId w:val="6"/>
        </w:numPr>
        <w:spacing w:before="180" w:after="120"/>
        <w:jc w:val="both"/>
        <w:rPr>
          <w:rFonts w:eastAsia="ＭＳ 明朝"/>
          <w:b/>
          <w:bCs/>
          <w:szCs w:val="24"/>
          <w:lang w:val="en-US"/>
        </w:rPr>
      </w:pPr>
      <w:r w:rsidRPr="00EE092A">
        <w:rPr>
          <w:rFonts w:eastAsia="ＭＳ 明朝" w:hint="eastAsia"/>
          <w:b/>
          <w:bCs/>
          <w:szCs w:val="24"/>
          <w:lang w:val="en-US"/>
        </w:rPr>
        <w:t>Conclusion</w:t>
      </w:r>
    </w:p>
    <w:p w14:paraId="3661BAE3" w14:textId="40C386EA" w:rsidR="00FE79AE" w:rsidRDefault="00FE79AE" w:rsidP="00226D9B">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w:t>
      </w:r>
      <w:r w:rsidR="002842E1">
        <w:rPr>
          <w:rFonts w:eastAsia="SimSun"/>
          <w:sz w:val="22"/>
          <w:szCs w:val="22"/>
          <w:lang w:val="en-US" w:eastAsia="zh-CN"/>
        </w:rPr>
        <w:t>enhancements on</w:t>
      </w:r>
      <w:r w:rsidR="007D3764">
        <w:rPr>
          <w:rFonts w:eastAsia="SimSun"/>
          <w:sz w:val="22"/>
          <w:szCs w:val="22"/>
          <w:lang w:val="en-US" w:eastAsia="zh-CN"/>
        </w:rPr>
        <w:t xml:space="preserve"> IAB-node ti</w:t>
      </w:r>
      <w:r w:rsidR="00A60F28">
        <w:rPr>
          <w:rFonts w:eastAsia="SimSun"/>
          <w:sz w:val="22"/>
          <w:szCs w:val="22"/>
          <w:lang w:val="en-US" w:eastAsia="zh-CN"/>
        </w:rPr>
        <w:t>ming mode</w:t>
      </w:r>
      <w:r w:rsidR="007D3764">
        <w:rPr>
          <w:rFonts w:eastAsia="SimSun"/>
          <w:sz w:val="22"/>
          <w:szCs w:val="22"/>
          <w:lang w:val="en-US" w:eastAsia="zh-CN"/>
        </w:rPr>
        <w:t xml:space="preserve"> to support simultaneous operation.</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E15F38">
        <w:rPr>
          <w:rFonts w:eastAsia="ＭＳ 明朝" w:hint="eastAsia"/>
          <w:sz w:val="22"/>
          <w:szCs w:val="22"/>
          <w:lang w:val="en-US"/>
        </w:rPr>
        <w:t>.</w:t>
      </w:r>
    </w:p>
    <w:p w14:paraId="4C31D2E7" w14:textId="6C0E0832" w:rsidR="00F55D4A" w:rsidRDefault="00F55D4A" w:rsidP="007D3764">
      <w:pPr>
        <w:jc w:val="both"/>
        <w:rPr>
          <w:rFonts w:eastAsia="SimSun"/>
          <w:b/>
          <w:bCs/>
          <w:sz w:val="22"/>
          <w:szCs w:val="18"/>
          <w:u w:val="single"/>
          <w:lang w:val="en-US" w:eastAsia="zh-CN"/>
        </w:rPr>
      </w:pPr>
    </w:p>
    <w:p w14:paraId="22B2D2E3" w14:textId="4BB6A140" w:rsidR="00DF733D" w:rsidRPr="0037683E" w:rsidRDefault="00DF733D" w:rsidP="00DF733D">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1</w:t>
      </w:r>
      <w:r>
        <w:rPr>
          <w:rFonts w:eastAsia="SimSun"/>
          <w:b/>
          <w:bCs/>
          <w:sz w:val="22"/>
          <w:szCs w:val="18"/>
          <w:lang w:val="en-US" w:eastAsia="zh-CN"/>
        </w:rPr>
        <w:t xml:space="preserve">: </w:t>
      </w:r>
      <w:r w:rsidRPr="0037683E">
        <w:rPr>
          <w:rFonts w:eastAsia="SimSun"/>
          <w:b/>
          <w:bCs/>
          <w:sz w:val="22"/>
          <w:szCs w:val="18"/>
          <w:lang w:val="en-US" w:eastAsia="zh-CN"/>
        </w:rPr>
        <w:t>The offset value</w:t>
      </w:r>
      <w:r>
        <w:rPr>
          <w:rFonts w:eastAsia="SimSun"/>
          <w:b/>
          <w:bCs/>
          <w:sz w:val="22"/>
          <w:szCs w:val="18"/>
          <w:lang w:val="en-US" w:eastAsia="zh-CN"/>
        </w:rPr>
        <w:t xml:space="preserve"> for Case #7 timing mode</w:t>
      </w:r>
      <w:r w:rsidRPr="0037683E">
        <w:rPr>
          <w:rFonts w:eastAsia="SimSun"/>
          <w:b/>
          <w:bCs/>
          <w:sz w:val="22"/>
          <w:szCs w:val="18"/>
          <w:lang w:val="en-US" w:eastAsia="zh-CN"/>
        </w:rPr>
        <w:t xml:space="preserve"> is derived by </w:t>
      </w:r>
      <m:oMath>
        <m:r>
          <m:rPr>
            <m:sty m:val="b"/>
          </m:rPr>
          <w:rPr>
            <w:rFonts w:ascii="Cambria Math" w:eastAsiaTheme="minorEastAsia" w:hAnsi="Cambria Math"/>
            <w:sz w:val="22"/>
            <w:szCs w:val="22"/>
            <w:lang w:val="en-US"/>
          </w:rPr>
          <m:t>-</m:t>
        </m:r>
        <m:f>
          <m:fPr>
            <m:ctrlPr>
              <w:rPr>
                <w:rFonts w:ascii="Cambria Math" w:eastAsia="Cambria Math" w:hAnsi="Cambria Math"/>
                <w:b/>
                <w:i/>
                <w:sz w:val="22"/>
                <w:szCs w:val="22"/>
                <w:lang w:val="en-US"/>
              </w:rPr>
            </m:ctrlPr>
          </m:fPr>
          <m:num>
            <m:r>
              <m:rPr>
                <m:sty m:val="bi"/>
              </m:rPr>
              <w:rPr>
                <w:rFonts w:ascii="Cambria Math" w:eastAsia="Cambria Math" w:hAnsi="Cambria Math"/>
                <w:sz w:val="22"/>
                <w:szCs w:val="22"/>
                <w:lang w:val="en-US"/>
              </w:rPr>
              <m:t>1</m:t>
            </m:r>
          </m:num>
          <m:den>
            <m:r>
              <m:rPr>
                <m:sty m:val="bi"/>
              </m:rPr>
              <w:rPr>
                <w:rFonts w:ascii="Cambria Math" w:eastAsia="Cambria Math" w:hAnsi="Cambria Math"/>
                <w:sz w:val="22"/>
                <w:szCs w:val="22"/>
                <w:lang w:val="en-US"/>
              </w:rPr>
              <m:t>2</m:t>
            </m:r>
          </m:den>
        </m:f>
        <m:r>
          <m:rPr>
            <m:sty m:val="bi"/>
          </m:rPr>
          <w:rPr>
            <w:rFonts w:ascii="Cambria Math" w:eastAsia="Cambria Math" w:hAnsi="Cambria Math"/>
            <w:sz w:val="22"/>
            <w:szCs w:val="22"/>
            <w:lang w:val="en-US"/>
          </w:rPr>
          <m:t>∙</m:t>
        </m:r>
        <m:sSub>
          <m:sSubPr>
            <m:ctrlPr>
              <w:rPr>
                <w:rFonts w:ascii="Cambria Math" w:eastAsia="Cambria Math" w:hAnsi="Cambria Math"/>
                <w:b/>
                <w:i/>
                <w:sz w:val="22"/>
                <w:szCs w:val="22"/>
                <w:lang w:val="en-US"/>
              </w:rPr>
            </m:ctrlPr>
          </m:sSubPr>
          <m:e>
            <m:r>
              <m:rPr>
                <m:sty m:val="bi"/>
              </m:rPr>
              <w:rPr>
                <w:rFonts w:ascii="Cambria Math" w:eastAsia="Cambria Math" w:hAnsi="Cambria Math"/>
                <w:sz w:val="22"/>
                <w:szCs w:val="22"/>
                <w:lang w:val="en-US"/>
              </w:rPr>
              <m:t>N</m:t>
            </m:r>
          </m:e>
          <m:sub>
            <m:r>
              <m:rPr>
                <m:sty m:val="bi"/>
              </m:rPr>
              <w:rPr>
                <w:rFonts w:ascii="Cambria Math" w:eastAsia="Cambria Math" w:hAnsi="Cambria Math"/>
                <w:sz w:val="22"/>
                <w:szCs w:val="22"/>
                <w:lang w:val="en-US"/>
              </w:rPr>
              <m:t>TA</m:t>
            </m:r>
          </m:sub>
        </m:sSub>
        <m:r>
          <m:rPr>
            <m:sty m:val="bi"/>
          </m:rPr>
          <w:rPr>
            <w:rFonts w:ascii="Cambria Math" w:eastAsia="Cambria Math" w:hAnsi="Cambria Math"/>
            <w:sz w:val="22"/>
            <w:szCs w:val="22"/>
            <w:lang w:val="en-US"/>
          </w:rPr>
          <m:t>+</m:t>
        </m:r>
        <m:r>
          <m:rPr>
            <m:sty m:val="b"/>
          </m:rPr>
          <w:rPr>
            <w:rFonts w:ascii="Cambria Math" w:eastAsiaTheme="minorEastAsia" w:hAnsi="Cambria Math"/>
            <w:sz w:val="22"/>
            <w:szCs w:val="22"/>
            <w:lang w:val="en-US"/>
          </w:rPr>
          <m:t>2∙</m:t>
        </m:r>
        <m:sSub>
          <m:sSubPr>
            <m:ctrlPr>
              <w:rPr>
                <w:rFonts w:ascii="Cambria Math" w:eastAsiaTheme="minorEastAsia" w:hAnsi="Cambria Math"/>
                <w:b/>
                <w:sz w:val="22"/>
                <w:szCs w:val="22"/>
                <w:lang w:val="en-US"/>
              </w:rPr>
            </m:ctrlPr>
          </m:sSubPr>
          <m:e>
            <m:r>
              <m:rPr>
                <m:sty m:val="b"/>
              </m:rPr>
              <w:rPr>
                <w:rFonts w:ascii="Cambria Math" w:eastAsiaTheme="minorEastAsia" w:hAnsi="Cambria Math"/>
                <w:sz w:val="22"/>
                <w:szCs w:val="22"/>
                <w:lang w:val="en-US"/>
              </w:rPr>
              <m:t>T</m:t>
            </m:r>
          </m:e>
          <m:sub>
            <m:r>
              <m:rPr>
                <m:sty m:val="bi"/>
              </m:rPr>
              <w:rPr>
                <w:rFonts w:ascii="Cambria Math" w:eastAsiaTheme="minorEastAsia" w:hAnsi="Cambria Math"/>
                <w:sz w:val="22"/>
                <w:szCs w:val="22"/>
                <w:lang w:val="en-US"/>
              </w:rPr>
              <m:t>delta</m:t>
            </m:r>
          </m:sub>
        </m:sSub>
      </m:oMath>
      <w:r w:rsidRPr="0037683E">
        <w:rPr>
          <w:rFonts w:ascii="Cambria Math" w:eastAsia="SimSun" w:hAnsi="Cambria Math" w:cs="Cambria Math"/>
          <w:b/>
          <w:bCs/>
          <w:sz w:val="22"/>
          <w:szCs w:val="18"/>
          <w:lang w:val="en-US" w:eastAsia="zh-CN"/>
        </w:rPr>
        <w:t xml:space="preserve">, </w:t>
      </w:r>
      <w:r w:rsidRPr="0037683E">
        <w:rPr>
          <w:rFonts w:eastAsia="SimSun"/>
          <w:b/>
          <w:bCs/>
          <w:sz w:val="22"/>
          <w:szCs w:val="18"/>
          <w:lang w:val="en-US" w:eastAsia="zh-CN"/>
        </w:rPr>
        <w:t>so that the endpoint is set as -2110208 (</w:t>
      </w:r>
      <w:r w:rsidRPr="00DF733D">
        <w:rPr>
          <w:rFonts w:eastAsia="SimSun"/>
          <w:b/>
          <w:bCs/>
          <w:i/>
          <w:sz w:val="22"/>
          <w:szCs w:val="18"/>
          <w:lang w:val="en-US" w:eastAsia="zh-CN"/>
        </w:rPr>
        <w:t>T</w:t>
      </w:r>
      <w:r w:rsidRPr="00DF733D">
        <w:rPr>
          <w:rFonts w:eastAsia="SimSun"/>
          <w:b/>
          <w:bCs/>
          <w:i/>
          <w:sz w:val="22"/>
          <w:szCs w:val="18"/>
          <w:vertAlign w:val="subscript"/>
          <w:lang w:val="en-US" w:eastAsia="zh-CN"/>
        </w:rPr>
        <w:t>c</w:t>
      </w:r>
      <w:r w:rsidRPr="0037683E">
        <w:rPr>
          <w:rFonts w:eastAsia="SimSun"/>
          <w:b/>
          <w:bCs/>
          <w:sz w:val="22"/>
          <w:szCs w:val="18"/>
          <w:lang w:val="en-US" w:eastAsia="zh-CN"/>
        </w:rPr>
        <w:t>) for SCS = 15 kHz</w:t>
      </w:r>
      <w:r>
        <w:rPr>
          <w:rFonts w:eastAsia="SimSun"/>
          <w:b/>
          <w:bCs/>
          <w:sz w:val="22"/>
          <w:szCs w:val="18"/>
          <w:lang w:val="en-US" w:eastAsia="zh-CN"/>
        </w:rPr>
        <w:t>.</w:t>
      </w:r>
    </w:p>
    <w:p w14:paraId="2A440DB2" w14:textId="0FDF5DA6" w:rsidR="00CD23FC" w:rsidRPr="00DF733D" w:rsidRDefault="00CD23FC" w:rsidP="007D3764">
      <w:pPr>
        <w:jc w:val="both"/>
        <w:rPr>
          <w:rFonts w:eastAsia="SimSun"/>
          <w:b/>
          <w:bCs/>
          <w:sz w:val="22"/>
          <w:szCs w:val="18"/>
          <w:u w:val="single"/>
          <w:lang w:val="en-US" w:eastAsia="zh-CN"/>
        </w:rPr>
      </w:pPr>
    </w:p>
    <w:p w14:paraId="61E660D9" w14:textId="3B0F4B76" w:rsidR="00B63C4A" w:rsidRPr="009B7AE8" w:rsidRDefault="00B63C4A" w:rsidP="007D3764">
      <w:pPr>
        <w:jc w:val="both"/>
        <w:rPr>
          <w:rFonts w:eastAsia="SimSun"/>
          <w:b/>
          <w:bCs/>
          <w:sz w:val="22"/>
          <w:szCs w:val="18"/>
          <w:u w:val="single"/>
          <w:lang w:eastAsia="zh-CN"/>
        </w:rPr>
      </w:pPr>
    </w:p>
    <w:p w14:paraId="661D1EF0" w14:textId="77777777" w:rsidR="009E3AC0" w:rsidRPr="00EE092A" w:rsidRDefault="009E3AC0" w:rsidP="00226D9B">
      <w:pPr>
        <w:pStyle w:val="1"/>
        <w:spacing w:before="180" w:after="120"/>
        <w:jc w:val="both"/>
        <w:rPr>
          <w:rFonts w:eastAsia="ＭＳ 明朝"/>
          <w:b/>
          <w:bCs/>
          <w:szCs w:val="24"/>
          <w:lang w:val="en-US"/>
        </w:rPr>
      </w:pPr>
      <w:r w:rsidRPr="00EE092A">
        <w:rPr>
          <w:rFonts w:eastAsia="ＭＳ 明朝"/>
          <w:b/>
          <w:bCs/>
          <w:szCs w:val="24"/>
          <w:lang w:val="en-US"/>
        </w:rPr>
        <w:t>References</w:t>
      </w:r>
    </w:p>
    <w:p w14:paraId="3B0625F8" w14:textId="46463524" w:rsidR="00A60F28" w:rsidRDefault="00C01A38" w:rsidP="009B7AE8">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sidR="00A60F28">
        <w:rPr>
          <w:rFonts w:eastAsia="ＭＳ 明朝" w:hint="eastAsia"/>
          <w:sz w:val="22"/>
        </w:rPr>
        <w:t>10</w:t>
      </w:r>
      <w:r w:rsidR="0037683E">
        <w:rPr>
          <w:rFonts w:eastAsia="ＭＳ 明朝"/>
          <w:sz w:val="22"/>
        </w:rPr>
        <w:t>7</w:t>
      </w:r>
      <w:r w:rsidR="009B7AE8">
        <w:rPr>
          <w:rFonts w:eastAsia="ＭＳ 明朝"/>
          <w:sz w:val="22"/>
        </w:rPr>
        <w:t>-</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37683E">
        <w:rPr>
          <w:rFonts w:eastAsia="ＭＳ 明朝"/>
          <w:sz w:val="22"/>
        </w:rPr>
        <w:t>Nov</w:t>
      </w:r>
      <w:r w:rsidR="00563425">
        <w:rPr>
          <w:rFonts w:eastAsia="ＭＳ 明朝"/>
          <w:sz w:val="22"/>
        </w:rPr>
        <w:t>.</w:t>
      </w:r>
      <w:r>
        <w:rPr>
          <w:rFonts w:eastAsia="ＭＳ 明朝"/>
          <w:sz w:val="22"/>
        </w:rPr>
        <w:t xml:space="preserve"> 20</w:t>
      </w:r>
      <w:r w:rsidR="00C731AF">
        <w:rPr>
          <w:rFonts w:eastAsia="ＭＳ 明朝" w:hint="eastAsia"/>
          <w:sz w:val="22"/>
        </w:rPr>
        <w:t>21</w:t>
      </w:r>
      <w:r>
        <w:rPr>
          <w:rFonts w:eastAsia="ＭＳ 明朝"/>
          <w:sz w:val="22"/>
        </w:rPr>
        <w:t>.</w:t>
      </w:r>
    </w:p>
    <w:sectPr w:rsidR="00A60F28">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17643" w14:textId="77777777" w:rsidR="004026E5" w:rsidRDefault="004026E5">
      <w:r>
        <w:separator/>
      </w:r>
    </w:p>
  </w:endnote>
  <w:endnote w:type="continuationSeparator" w:id="0">
    <w:p w14:paraId="3C2495F2" w14:textId="77777777" w:rsidR="004026E5" w:rsidRDefault="004026E5">
      <w:r>
        <w:continuationSeparator/>
      </w:r>
    </w:p>
  </w:endnote>
  <w:endnote w:type="continuationNotice" w:id="1">
    <w:p w14:paraId="29C77DC8" w14:textId="77777777" w:rsidR="004026E5" w:rsidRDefault="00402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33063F0A"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8C38BB">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8C38BB">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14E4E" w14:textId="77777777" w:rsidR="004026E5" w:rsidRDefault="004026E5">
      <w:r>
        <w:separator/>
      </w:r>
    </w:p>
  </w:footnote>
  <w:footnote w:type="continuationSeparator" w:id="0">
    <w:p w14:paraId="61C10E14" w14:textId="77777777" w:rsidR="004026E5" w:rsidRDefault="004026E5">
      <w:r>
        <w:continuationSeparator/>
      </w:r>
    </w:p>
  </w:footnote>
  <w:footnote w:type="continuationNotice" w:id="1">
    <w:p w14:paraId="061D7786" w14:textId="77777777" w:rsidR="004026E5" w:rsidRDefault="004026E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E56416"/>
    <w:multiLevelType w:val="hybridMultilevel"/>
    <w:tmpl w:val="EF02DEA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7A68B7"/>
    <w:multiLevelType w:val="hybridMultilevel"/>
    <w:tmpl w:val="46266AF4"/>
    <w:lvl w:ilvl="0" w:tplc="3524158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5C1E3C"/>
    <w:multiLevelType w:val="hybridMultilevel"/>
    <w:tmpl w:val="40B6FAD6"/>
    <w:lvl w:ilvl="0" w:tplc="95D8E348">
      <w:start w:val="1"/>
      <w:numFmt w:val="bullet"/>
      <w:lvlText w:val="•"/>
      <w:lvlJc w:val="left"/>
      <w:pPr>
        <w:tabs>
          <w:tab w:val="num" w:pos="720"/>
        </w:tabs>
        <w:ind w:left="720" w:hanging="360"/>
      </w:pPr>
      <w:rPr>
        <w:rFonts w:ascii="Arial" w:hAnsi="Arial" w:hint="default"/>
      </w:rPr>
    </w:lvl>
    <w:lvl w:ilvl="1" w:tplc="DDD4CAE4">
      <w:start w:val="1"/>
      <w:numFmt w:val="bullet"/>
      <w:lvlText w:val="•"/>
      <w:lvlJc w:val="left"/>
      <w:pPr>
        <w:tabs>
          <w:tab w:val="num" w:pos="1440"/>
        </w:tabs>
        <w:ind w:left="1440" w:hanging="360"/>
      </w:pPr>
      <w:rPr>
        <w:rFonts w:ascii="Arial" w:hAnsi="Arial" w:hint="default"/>
      </w:rPr>
    </w:lvl>
    <w:lvl w:ilvl="2" w:tplc="052CEA16" w:tentative="1">
      <w:start w:val="1"/>
      <w:numFmt w:val="bullet"/>
      <w:lvlText w:val="•"/>
      <w:lvlJc w:val="left"/>
      <w:pPr>
        <w:tabs>
          <w:tab w:val="num" w:pos="2160"/>
        </w:tabs>
        <w:ind w:left="2160" w:hanging="360"/>
      </w:pPr>
      <w:rPr>
        <w:rFonts w:ascii="Arial" w:hAnsi="Arial" w:hint="default"/>
      </w:rPr>
    </w:lvl>
    <w:lvl w:ilvl="3" w:tplc="0762824C" w:tentative="1">
      <w:start w:val="1"/>
      <w:numFmt w:val="bullet"/>
      <w:lvlText w:val="•"/>
      <w:lvlJc w:val="left"/>
      <w:pPr>
        <w:tabs>
          <w:tab w:val="num" w:pos="2880"/>
        </w:tabs>
        <w:ind w:left="2880" w:hanging="360"/>
      </w:pPr>
      <w:rPr>
        <w:rFonts w:ascii="Arial" w:hAnsi="Arial" w:hint="default"/>
      </w:rPr>
    </w:lvl>
    <w:lvl w:ilvl="4" w:tplc="303277F4" w:tentative="1">
      <w:start w:val="1"/>
      <w:numFmt w:val="bullet"/>
      <w:lvlText w:val="•"/>
      <w:lvlJc w:val="left"/>
      <w:pPr>
        <w:tabs>
          <w:tab w:val="num" w:pos="3600"/>
        </w:tabs>
        <w:ind w:left="3600" w:hanging="360"/>
      </w:pPr>
      <w:rPr>
        <w:rFonts w:ascii="Arial" w:hAnsi="Arial" w:hint="default"/>
      </w:rPr>
    </w:lvl>
    <w:lvl w:ilvl="5" w:tplc="29D68128" w:tentative="1">
      <w:start w:val="1"/>
      <w:numFmt w:val="bullet"/>
      <w:lvlText w:val="•"/>
      <w:lvlJc w:val="left"/>
      <w:pPr>
        <w:tabs>
          <w:tab w:val="num" w:pos="4320"/>
        </w:tabs>
        <w:ind w:left="4320" w:hanging="360"/>
      </w:pPr>
      <w:rPr>
        <w:rFonts w:ascii="Arial" w:hAnsi="Arial" w:hint="default"/>
      </w:rPr>
    </w:lvl>
    <w:lvl w:ilvl="6" w:tplc="4DB8DA78" w:tentative="1">
      <w:start w:val="1"/>
      <w:numFmt w:val="bullet"/>
      <w:lvlText w:val="•"/>
      <w:lvlJc w:val="left"/>
      <w:pPr>
        <w:tabs>
          <w:tab w:val="num" w:pos="5040"/>
        </w:tabs>
        <w:ind w:left="5040" w:hanging="360"/>
      </w:pPr>
      <w:rPr>
        <w:rFonts w:ascii="Arial" w:hAnsi="Arial" w:hint="default"/>
      </w:rPr>
    </w:lvl>
    <w:lvl w:ilvl="7" w:tplc="B4B65E1C" w:tentative="1">
      <w:start w:val="1"/>
      <w:numFmt w:val="bullet"/>
      <w:lvlText w:val="•"/>
      <w:lvlJc w:val="left"/>
      <w:pPr>
        <w:tabs>
          <w:tab w:val="num" w:pos="5760"/>
        </w:tabs>
        <w:ind w:left="5760" w:hanging="360"/>
      </w:pPr>
      <w:rPr>
        <w:rFonts w:ascii="Arial" w:hAnsi="Arial" w:hint="default"/>
      </w:rPr>
    </w:lvl>
    <w:lvl w:ilvl="8" w:tplc="BB1A77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0C7042"/>
    <w:multiLevelType w:val="hybridMultilevel"/>
    <w:tmpl w:val="D160ECF4"/>
    <w:lvl w:ilvl="0" w:tplc="E2F8F53A">
      <w:start w:val="1"/>
      <w:numFmt w:val="bullet"/>
      <w:lvlText w:val="•"/>
      <w:lvlJc w:val="left"/>
      <w:pPr>
        <w:tabs>
          <w:tab w:val="num" w:pos="720"/>
        </w:tabs>
        <w:ind w:left="720" w:hanging="360"/>
      </w:pPr>
      <w:rPr>
        <w:rFonts w:ascii="Arial" w:hAnsi="Arial" w:hint="default"/>
      </w:rPr>
    </w:lvl>
    <w:lvl w:ilvl="1" w:tplc="78E21658">
      <w:start w:val="1"/>
      <w:numFmt w:val="bullet"/>
      <w:lvlText w:val="•"/>
      <w:lvlJc w:val="left"/>
      <w:pPr>
        <w:tabs>
          <w:tab w:val="num" w:pos="1440"/>
        </w:tabs>
        <w:ind w:left="1440" w:hanging="360"/>
      </w:pPr>
      <w:rPr>
        <w:rFonts w:ascii="Arial" w:hAnsi="Arial" w:hint="default"/>
      </w:rPr>
    </w:lvl>
    <w:lvl w:ilvl="2" w:tplc="6CD4872A" w:tentative="1">
      <w:start w:val="1"/>
      <w:numFmt w:val="bullet"/>
      <w:lvlText w:val="•"/>
      <w:lvlJc w:val="left"/>
      <w:pPr>
        <w:tabs>
          <w:tab w:val="num" w:pos="2160"/>
        </w:tabs>
        <w:ind w:left="2160" w:hanging="360"/>
      </w:pPr>
      <w:rPr>
        <w:rFonts w:ascii="Arial" w:hAnsi="Arial" w:hint="default"/>
      </w:rPr>
    </w:lvl>
    <w:lvl w:ilvl="3" w:tplc="BA1C368A" w:tentative="1">
      <w:start w:val="1"/>
      <w:numFmt w:val="bullet"/>
      <w:lvlText w:val="•"/>
      <w:lvlJc w:val="left"/>
      <w:pPr>
        <w:tabs>
          <w:tab w:val="num" w:pos="2880"/>
        </w:tabs>
        <w:ind w:left="2880" w:hanging="360"/>
      </w:pPr>
      <w:rPr>
        <w:rFonts w:ascii="Arial" w:hAnsi="Arial" w:hint="default"/>
      </w:rPr>
    </w:lvl>
    <w:lvl w:ilvl="4" w:tplc="DE8EA6BA" w:tentative="1">
      <w:start w:val="1"/>
      <w:numFmt w:val="bullet"/>
      <w:lvlText w:val="•"/>
      <w:lvlJc w:val="left"/>
      <w:pPr>
        <w:tabs>
          <w:tab w:val="num" w:pos="3600"/>
        </w:tabs>
        <w:ind w:left="3600" w:hanging="360"/>
      </w:pPr>
      <w:rPr>
        <w:rFonts w:ascii="Arial" w:hAnsi="Arial" w:hint="default"/>
      </w:rPr>
    </w:lvl>
    <w:lvl w:ilvl="5" w:tplc="99A03A98" w:tentative="1">
      <w:start w:val="1"/>
      <w:numFmt w:val="bullet"/>
      <w:lvlText w:val="•"/>
      <w:lvlJc w:val="left"/>
      <w:pPr>
        <w:tabs>
          <w:tab w:val="num" w:pos="4320"/>
        </w:tabs>
        <w:ind w:left="4320" w:hanging="360"/>
      </w:pPr>
      <w:rPr>
        <w:rFonts w:ascii="Arial" w:hAnsi="Arial" w:hint="default"/>
      </w:rPr>
    </w:lvl>
    <w:lvl w:ilvl="6" w:tplc="5BF4068E" w:tentative="1">
      <w:start w:val="1"/>
      <w:numFmt w:val="bullet"/>
      <w:lvlText w:val="•"/>
      <w:lvlJc w:val="left"/>
      <w:pPr>
        <w:tabs>
          <w:tab w:val="num" w:pos="5040"/>
        </w:tabs>
        <w:ind w:left="5040" w:hanging="360"/>
      </w:pPr>
      <w:rPr>
        <w:rFonts w:ascii="Arial" w:hAnsi="Arial" w:hint="default"/>
      </w:rPr>
    </w:lvl>
    <w:lvl w:ilvl="7" w:tplc="E36E9974" w:tentative="1">
      <w:start w:val="1"/>
      <w:numFmt w:val="bullet"/>
      <w:lvlText w:val="•"/>
      <w:lvlJc w:val="left"/>
      <w:pPr>
        <w:tabs>
          <w:tab w:val="num" w:pos="5760"/>
        </w:tabs>
        <w:ind w:left="5760" w:hanging="360"/>
      </w:pPr>
      <w:rPr>
        <w:rFonts w:ascii="Arial" w:hAnsi="Arial" w:hint="default"/>
      </w:rPr>
    </w:lvl>
    <w:lvl w:ilvl="8" w:tplc="956A8B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663D9"/>
    <w:multiLevelType w:val="hybridMultilevel"/>
    <w:tmpl w:val="6C14C2E2"/>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79609CA"/>
    <w:multiLevelType w:val="hybridMultilevel"/>
    <w:tmpl w:val="70EA4B4C"/>
    <w:lvl w:ilvl="0" w:tplc="F53A5CD6">
      <w:start w:val="1"/>
      <w:numFmt w:val="bullet"/>
      <w:lvlText w:val="•"/>
      <w:lvlJc w:val="left"/>
      <w:pPr>
        <w:tabs>
          <w:tab w:val="num" w:pos="360"/>
        </w:tabs>
        <w:ind w:left="360" w:hanging="360"/>
      </w:pPr>
      <w:rPr>
        <w:rFonts w:ascii="Arial" w:hAnsi="Arial" w:hint="default"/>
      </w:rPr>
    </w:lvl>
    <w:lvl w:ilvl="1" w:tplc="08A84E64">
      <w:start w:val="1"/>
      <w:numFmt w:val="bullet"/>
      <w:lvlText w:val="•"/>
      <w:lvlJc w:val="left"/>
      <w:pPr>
        <w:tabs>
          <w:tab w:val="num" w:pos="1080"/>
        </w:tabs>
        <w:ind w:left="1080" w:hanging="360"/>
      </w:pPr>
      <w:rPr>
        <w:rFonts w:ascii="Arial" w:hAnsi="Arial" w:hint="default"/>
      </w:rPr>
    </w:lvl>
    <w:lvl w:ilvl="2" w:tplc="B9184918">
      <w:start w:val="142"/>
      <w:numFmt w:val="bullet"/>
      <w:lvlText w:val="»"/>
      <w:lvlJc w:val="left"/>
      <w:pPr>
        <w:tabs>
          <w:tab w:val="num" w:pos="1800"/>
        </w:tabs>
        <w:ind w:left="1800" w:hanging="360"/>
      </w:pPr>
      <w:rPr>
        <w:rFonts w:ascii="Arial" w:hAnsi="Arial" w:hint="default"/>
      </w:rPr>
    </w:lvl>
    <w:lvl w:ilvl="3" w:tplc="A6A47598" w:tentative="1">
      <w:start w:val="1"/>
      <w:numFmt w:val="bullet"/>
      <w:lvlText w:val="•"/>
      <w:lvlJc w:val="left"/>
      <w:pPr>
        <w:tabs>
          <w:tab w:val="num" w:pos="2520"/>
        </w:tabs>
        <w:ind w:left="2520" w:hanging="360"/>
      </w:pPr>
      <w:rPr>
        <w:rFonts w:ascii="Arial" w:hAnsi="Arial" w:hint="default"/>
      </w:rPr>
    </w:lvl>
    <w:lvl w:ilvl="4" w:tplc="DC3434D0" w:tentative="1">
      <w:start w:val="1"/>
      <w:numFmt w:val="bullet"/>
      <w:lvlText w:val="•"/>
      <w:lvlJc w:val="left"/>
      <w:pPr>
        <w:tabs>
          <w:tab w:val="num" w:pos="3240"/>
        </w:tabs>
        <w:ind w:left="3240" w:hanging="360"/>
      </w:pPr>
      <w:rPr>
        <w:rFonts w:ascii="Arial" w:hAnsi="Arial" w:hint="default"/>
      </w:rPr>
    </w:lvl>
    <w:lvl w:ilvl="5" w:tplc="69101692" w:tentative="1">
      <w:start w:val="1"/>
      <w:numFmt w:val="bullet"/>
      <w:lvlText w:val="•"/>
      <w:lvlJc w:val="left"/>
      <w:pPr>
        <w:tabs>
          <w:tab w:val="num" w:pos="3960"/>
        </w:tabs>
        <w:ind w:left="3960" w:hanging="360"/>
      </w:pPr>
      <w:rPr>
        <w:rFonts w:ascii="Arial" w:hAnsi="Arial" w:hint="default"/>
      </w:rPr>
    </w:lvl>
    <w:lvl w:ilvl="6" w:tplc="4AEEF96C" w:tentative="1">
      <w:start w:val="1"/>
      <w:numFmt w:val="bullet"/>
      <w:lvlText w:val="•"/>
      <w:lvlJc w:val="left"/>
      <w:pPr>
        <w:tabs>
          <w:tab w:val="num" w:pos="4680"/>
        </w:tabs>
        <w:ind w:left="4680" w:hanging="360"/>
      </w:pPr>
      <w:rPr>
        <w:rFonts w:ascii="Arial" w:hAnsi="Arial" w:hint="default"/>
      </w:rPr>
    </w:lvl>
    <w:lvl w:ilvl="7" w:tplc="32A2D218" w:tentative="1">
      <w:start w:val="1"/>
      <w:numFmt w:val="bullet"/>
      <w:lvlText w:val="•"/>
      <w:lvlJc w:val="left"/>
      <w:pPr>
        <w:tabs>
          <w:tab w:val="num" w:pos="5400"/>
        </w:tabs>
        <w:ind w:left="5400" w:hanging="360"/>
      </w:pPr>
      <w:rPr>
        <w:rFonts w:ascii="Arial" w:hAnsi="Arial" w:hint="default"/>
      </w:rPr>
    </w:lvl>
    <w:lvl w:ilvl="8" w:tplc="8790093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784123"/>
    <w:multiLevelType w:val="hybridMultilevel"/>
    <w:tmpl w:val="4910635C"/>
    <w:lvl w:ilvl="0" w:tplc="25163452">
      <w:start w:val="1"/>
      <w:numFmt w:val="bullet"/>
      <w:lvlText w:val="•"/>
      <w:lvlJc w:val="left"/>
      <w:pPr>
        <w:tabs>
          <w:tab w:val="num" w:pos="720"/>
        </w:tabs>
        <w:ind w:left="720" w:hanging="360"/>
      </w:pPr>
      <w:rPr>
        <w:rFonts w:ascii="Arial" w:hAnsi="Arial" w:hint="default"/>
      </w:rPr>
    </w:lvl>
    <w:lvl w:ilvl="1" w:tplc="7444B3D0">
      <w:start w:val="1"/>
      <w:numFmt w:val="bullet"/>
      <w:lvlText w:val="•"/>
      <w:lvlJc w:val="left"/>
      <w:pPr>
        <w:tabs>
          <w:tab w:val="num" w:pos="1440"/>
        </w:tabs>
        <w:ind w:left="1440" w:hanging="360"/>
      </w:pPr>
      <w:rPr>
        <w:rFonts w:ascii="Arial" w:hAnsi="Arial" w:hint="default"/>
      </w:rPr>
    </w:lvl>
    <w:lvl w:ilvl="2" w:tplc="A2841FF0" w:tentative="1">
      <w:start w:val="1"/>
      <w:numFmt w:val="bullet"/>
      <w:lvlText w:val="•"/>
      <w:lvlJc w:val="left"/>
      <w:pPr>
        <w:tabs>
          <w:tab w:val="num" w:pos="2160"/>
        </w:tabs>
        <w:ind w:left="2160" w:hanging="360"/>
      </w:pPr>
      <w:rPr>
        <w:rFonts w:ascii="Arial" w:hAnsi="Arial" w:hint="default"/>
      </w:rPr>
    </w:lvl>
    <w:lvl w:ilvl="3" w:tplc="96AE135C" w:tentative="1">
      <w:start w:val="1"/>
      <w:numFmt w:val="bullet"/>
      <w:lvlText w:val="•"/>
      <w:lvlJc w:val="left"/>
      <w:pPr>
        <w:tabs>
          <w:tab w:val="num" w:pos="2880"/>
        </w:tabs>
        <w:ind w:left="2880" w:hanging="360"/>
      </w:pPr>
      <w:rPr>
        <w:rFonts w:ascii="Arial" w:hAnsi="Arial" w:hint="default"/>
      </w:rPr>
    </w:lvl>
    <w:lvl w:ilvl="4" w:tplc="15689A82" w:tentative="1">
      <w:start w:val="1"/>
      <w:numFmt w:val="bullet"/>
      <w:lvlText w:val="•"/>
      <w:lvlJc w:val="left"/>
      <w:pPr>
        <w:tabs>
          <w:tab w:val="num" w:pos="3600"/>
        </w:tabs>
        <w:ind w:left="3600" w:hanging="360"/>
      </w:pPr>
      <w:rPr>
        <w:rFonts w:ascii="Arial" w:hAnsi="Arial" w:hint="default"/>
      </w:rPr>
    </w:lvl>
    <w:lvl w:ilvl="5" w:tplc="E77C474A" w:tentative="1">
      <w:start w:val="1"/>
      <w:numFmt w:val="bullet"/>
      <w:lvlText w:val="•"/>
      <w:lvlJc w:val="left"/>
      <w:pPr>
        <w:tabs>
          <w:tab w:val="num" w:pos="4320"/>
        </w:tabs>
        <w:ind w:left="4320" w:hanging="360"/>
      </w:pPr>
      <w:rPr>
        <w:rFonts w:ascii="Arial" w:hAnsi="Arial" w:hint="default"/>
      </w:rPr>
    </w:lvl>
    <w:lvl w:ilvl="6" w:tplc="3F783F8C" w:tentative="1">
      <w:start w:val="1"/>
      <w:numFmt w:val="bullet"/>
      <w:lvlText w:val="•"/>
      <w:lvlJc w:val="left"/>
      <w:pPr>
        <w:tabs>
          <w:tab w:val="num" w:pos="5040"/>
        </w:tabs>
        <w:ind w:left="5040" w:hanging="360"/>
      </w:pPr>
      <w:rPr>
        <w:rFonts w:ascii="Arial" w:hAnsi="Arial" w:hint="default"/>
      </w:rPr>
    </w:lvl>
    <w:lvl w:ilvl="7" w:tplc="5E428B6C" w:tentative="1">
      <w:start w:val="1"/>
      <w:numFmt w:val="bullet"/>
      <w:lvlText w:val="•"/>
      <w:lvlJc w:val="left"/>
      <w:pPr>
        <w:tabs>
          <w:tab w:val="num" w:pos="5760"/>
        </w:tabs>
        <w:ind w:left="5760" w:hanging="360"/>
      </w:pPr>
      <w:rPr>
        <w:rFonts w:ascii="Arial" w:hAnsi="Arial" w:hint="default"/>
      </w:rPr>
    </w:lvl>
    <w:lvl w:ilvl="8" w:tplc="2D683F5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8D13DE"/>
    <w:multiLevelType w:val="hybridMultilevel"/>
    <w:tmpl w:val="4C7229C8"/>
    <w:lvl w:ilvl="0" w:tplc="F93AAF8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13F1E"/>
    <w:multiLevelType w:val="hybridMultilevel"/>
    <w:tmpl w:val="DF347DDC"/>
    <w:lvl w:ilvl="0" w:tplc="C26C564A">
      <w:numFmt w:val="bullet"/>
      <w:lvlText w:val="-"/>
      <w:lvlJc w:val="left"/>
      <w:pPr>
        <w:ind w:left="720" w:hanging="360"/>
      </w:pPr>
      <w:rPr>
        <w:rFonts w:ascii="Calibri" w:eastAsia="ＭＳ Ｐゴシック"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AA78E3"/>
    <w:multiLevelType w:val="hybridMultilevel"/>
    <w:tmpl w:val="829E7C4E"/>
    <w:lvl w:ilvl="0" w:tplc="45263AF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37"/>
  </w:num>
  <w:num w:numId="3">
    <w:abstractNumId w:val="12"/>
  </w:num>
  <w:num w:numId="4">
    <w:abstractNumId w:val="7"/>
  </w:num>
  <w:num w:numId="5">
    <w:abstractNumId w:val="43"/>
  </w:num>
  <w:num w:numId="6">
    <w:abstractNumId w:val="33"/>
  </w:num>
  <w:num w:numId="7">
    <w:abstractNumId w:val="0"/>
    <w:lvlOverride w:ilvl="0">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28"/>
  </w:num>
  <w:num w:numId="11">
    <w:abstractNumId w:val="42"/>
  </w:num>
  <w:num w:numId="12">
    <w:abstractNumId w:val="18"/>
    <w:lvlOverride w:ilvl="0">
      <w:startOverride w:val="1"/>
    </w:lvlOverride>
  </w:num>
  <w:num w:numId="13">
    <w:abstractNumId w:val="35"/>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
  </w:num>
  <w:num w:numId="17">
    <w:abstractNumId w:val="4"/>
  </w:num>
  <w:num w:numId="18">
    <w:abstractNumId w:val="39"/>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num>
  <w:num w:numId="21">
    <w:abstractNumId w:val="22"/>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3"/>
  </w:num>
  <w:num w:numId="24">
    <w:abstractNumId w:val="9"/>
  </w:num>
  <w:num w:numId="25">
    <w:abstractNumId w:val="17"/>
  </w:num>
  <w:num w:numId="26">
    <w:abstractNumId w:val="30"/>
  </w:num>
  <w:num w:numId="27">
    <w:abstractNumId w:val="41"/>
  </w:num>
  <w:num w:numId="28">
    <w:abstractNumId w:val="5"/>
  </w:num>
  <w:num w:numId="29">
    <w:abstractNumId w:val="36"/>
  </w:num>
  <w:num w:numId="30">
    <w:abstractNumId w:val="21"/>
  </w:num>
  <w:num w:numId="31">
    <w:abstractNumId w:val="19"/>
  </w:num>
  <w:num w:numId="32">
    <w:abstractNumId w:val="16"/>
  </w:num>
  <w:num w:numId="33">
    <w:abstractNumId w:val="26"/>
  </w:num>
  <w:num w:numId="34">
    <w:abstractNumId w:val="46"/>
  </w:num>
  <w:num w:numId="35">
    <w:abstractNumId w:val="8"/>
  </w:num>
  <w:num w:numId="36">
    <w:abstractNumId w:val="38"/>
  </w:num>
  <w:num w:numId="37">
    <w:abstractNumId w:val="20"/>
  </w:num>
  <w:num w:numId="38">
    <w:abstractNumId w:val="40"/>
  </w:num>
  <w:num w:numId="39">
    <w:abstractNumId w:val="34"/>
  </w:num>
  <w:num w:numId="40">
    <w:abstractNumId w:val="29"/>
  </w:num>
  <w:num w:numId="41">
    <w:abstractNumId w:val="44"/>
  </w:num>
  <w:num w:numId="42">
    <w:abstractNumId w:val="15"/>
  </w:num>
  <w:num w:numId="43">
    <w:abstractNumId w:val="6"/>
  </w:num>
  <w:num w:numId="44">
    <w:abstractNumId w:val="27"/>
  </w:num>
  <w:num w:numId="45">
    <w:abstractNumId w:val="2"/>
  </w:num>
  <w:num w:numId="46">
    <w:abstractNumId w:val="14"/>
  </w:num>
  <w:num w:numId="47">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5D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82B"/>
    <w:rsid w:val="00006D37"/>
    <w:rsid w:val="00007533"/>
    <w:rsid w:val="000075B2"/>
    <w:rsid w:val="00007AD6"/>
    <w:rsid w:val="00007B03"/>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23D0"/>
    <w:rsid w:val="00022C48"/>
    <w:rsid w:val="00022E12"/>
    <w:rsid w:val="00023389"/>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0402"/>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A93"/>
    <w:rsid w:val="00034B54"/>
    <w:rsid w:val="00034D39"/>
    <w:rsid w:val="00034DAA"/>
    <w:rsid w:val="00034E72"/>
    <w:rsid w:val="00034EBF"/>
    <w:rsid w:val="00035038"/>
    <w:rsid w:val="0003513A"/>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242B"/>
    <w:rsid w:val="000426F6"/>
    <w:rsid w:val="000431EA"/>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22D"/>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45E"/>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1B6"/>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2BB"/>
    <w:rsid w:val="00074417"/>
    <w:rsid w:val="000744DC"/>
    <w:rsid w:val="00074D95"/>
    <w:rsid w:val="00075498"/>
    <w:rsid w:val="0007585B"/>
    <w:rsid w:val="00075C87"/>
    <w:rsid w:val="00075DC0"/>
    <w:rsid w:val="0007603A"/>
    <w:rsid w:val="000761E9"/>
    <w:rsid w:val="0007674F"/>
    <w:rsid w:val="00076840"/>
    <w:rsid w:val="000779A9"/>
    <w:rsid w:val="00077FFC"/>
    <w:rsid w:val="000807F5"/>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76B"/>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E73"/>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65CE"/>
    <w:rsid w:val="000A7054"/>
    <w:rsid w:val="000A7293"/>
    <w:rsid w:val="000A73B9"/>
    <w:rsid w:val="000A74DA"/>
    <w:rsid w:val="000A7564"/>
    <w:rsid w:val="000A7567"/>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2D2A"/>
    <w:rsid w:val="000B35F4"/>
    <w:rsid w:val="000B381F"/>
    <w:rsid w:val="000B390A"/>
    <w:rsid w:val="000B4059"/>
    <w:rsid w:val="000B442C"/>
    <w:rsid w:val="000B46A2"/>
    <w:rsid w:val="000B47E8"/>
    <w:rsid w:val="000B49F2"/>
    <w:rsid w:val="000B4E07"/>
    <w:rsid w:val="000B5176"/>
    <w:rsid w:val="000B5311"/>
    <w:rsid w:val="000B540E"/>
    <w:rsid w:val="000B5541"/>
    <w:rsid w:val="000B5623"/>
    <w:rsid w:val="000B5638"/>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696"/>
    <w:rsid w:val="000D0F6A"/>
    <w:rsid w:val="000D11BF"/>
    <w:rsid w:val="000D1D7A"/>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1B9"/>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7D7"/>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290"/>
    <w:rsid w:val="000F61A9"/>
    <w:rsid w:val="000F63BD"/>
    <w:rsid w:val="000F649A"/>
    <w:rsid w:val="000F64C4"/>
    <w:rsid w:val="000F6598"/>
    <w:rsid w:val="000F7BD6"/>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9B4"/>
    <w:rsid w:val="00130E9C"/>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93"/>
    <w:rsid w:val="00143DBE"/>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DE"/>
    <w:rsid w:val="00151BE5"/>
    <w:rsid w:val="00151FC5"/>
    <w:rsid w:val="00151FEC"/>
    <w:rsid w:val="0015215C"/>
    <w:rsid w:val="0015268A"/>
    <w:rsid w:val="00152705"/>
    <w:rsid w:val="00152826"/>
    <w:rsid w:val="00152D14"/>
    <w:rsid w:val="001532DD"/>
    <w:rsid w:val="00153490"/>
    <w:rsid w:val="001534B5"/>
    <w:rsid w:val="001534C3"/>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BF"/>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800"/>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3B4"/>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9E1"/>
    <w:rsid w:val="00191B34"/>
    <w:rsid w:val="00191E78"/>
    <w:rsid w:val="00191EFF"/>
    <w:rsid w:val="001921A8"/>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3F80"/>
    <w:rsid w:val="0019489E"/>
    <w:rsid w:val="00194F9B"/>
    <w:rsid w:val="00195253"/>
    <w:rsid w:val="0019533E"/>
    <w:rsid w:val="001958F0"/>
    <w:rsid w:val="00195944"/>
    <w:rsid w:val="0019606F"/>
    <w:rsid w:val="001962FB"/>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63D"/>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5FA9"/>
    <w:rsid w:val="001A606C"/>
    <w:rsid w:val="001A62CC"/>
    <w:rsid w:val="001A63D9"/>
    <w:rsid w:val="001A6469"/>
    <w:rsid w:val="001A65A8"/>
    <w:rsid w:val="001A72C0"/>
    <w:rsid w:val="001A7BCE"/>
    <w:rsid w:val="001B02AB"/>
    <w:rsid w:val="001B03DD"/>
    <w:rsid w:val="001B06C8"/>
    <w:rsid w:val="001B0E78"/>
    <w:rsid w:val="001B10FB"/>
    <w:rsid w:val="001B123E"/>
    <w:rsid w:val="001B13FB"/>
    <w:rsid w:val="001B1818"/>
    <w:rsid w:val="001B1B39"/>
    <w:rsid w:val="001B20F1"/>
    <w:rsid w:val="001B21C5"/>
    <w:rsid w:val="001B2572"/>
    <w:rsid w:val="001B25FD"/>
    <w:rsid w:val="001B2992"/>
    <w:rsid w:val="001B2C3D"/>
    <w:rsid w:val="001B2C6E"/>
    <w:rsid w:val="001B2F96"/>
    <w:rsid w:val="001B30CC"/>
    <w:rsid w:val="001B3262"/>
    <w:rsid w:val="001B36B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5EB1"/>
    <w:rsid w:val="001B65E6"/>
    <w:rsid w:val="001B6625"/>
    <w:rsid w:val="001B6F97"/>
    <w:rsid w:val="001B6FAA"/>
    <w:rsid w:val="001B703A"/>
    <w:rsid w:val="001B7187"/>
    <w:rsid w:val="001B71B9"/>
    <w:rsid w:val="001B71D3"/>
    <w:rsid w:val="001B76EA"/>
    <w:rsid w:val="001B771F"/>
    <w:rsid w:val="001B775C"/>
    <w:rsid w:val="001B7C22"/>
    <w:rsid w:val="001B7F81"/>
    <w:rsid w:val="001C06AE"/>
    <w:rsid w:val="001C0BA7"/>
    <w:rsid w:val="001C151D"/>
    <w:rsid w:val="001C1607"/>
    <w:rsid w:val="001C16FD"/>
    <w:rsid w:val="001C1A08"/>
    <w:rsid w:val="001C1BC1"/>
    <w:rsid w:val="001C1FE0"/>
    <w:rsid w:val="001C2031"/>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0B"/>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1AC"/>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4FE"/>
    <w:rsid w:val="001E2618"/>
    <w:rsid w:val="001E2AD4"/>
    <w:rsid w:val="001E40A0"/>
    <w:rsid w:val="001E40F0"/>
    <w:rsid w:val="001E421A"/>
    <w:rsid w:val="001E4282"/>
    <w:rsid w:val="001E42AC"/>
    <w:rsid w:val="001E42B3"/>
    <w:rsid w:val="001E42D7"/>
    <w:rsid w:val="001E4340"/>
    <w:rsid w:val="001E4B78"/>
    <w:rsid w:val="001E4F1B"/>
    <w:rsid w:val="001E4F6D"/>
    <w:rsid w:val="001E505D"/>
    <w:rsid w:val="001E5627"/>
    <w:rsid w:val="001E590C"/>
    <w:rsid w:val="001E5912"/>
    <w:rsid w:val="001E6726"/>
    <w:rsid w:val="001E68BF"/>
    <w:rsid w:val="001E6BB3"/>
    <w:rsid w:val="001E6CB9"/>
    <w:rsid w:val="001E6DD5"/>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1E57"/>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C0D"/>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3E6"/>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519"/>
    <w:rsid w:val="0022056E"/>
    <w:rsid w:val="00221135"/>
    <w:rsid w:val="0022207C"/>
    <w:rsid w:val="00222A2D"/>
    <w:rsid w:val="00222F15"/>
    <w:rsid w:val="002235E8"/>
    <w:rsid w:val="002239BF"/>
    <w:rsid w:val="00224402"/>
    <w:rsid w:val="002247B1"/>
    <w:rsid w:val="00224907"/>
    <w:rsid w:val="00224F5E"/>
    <w:rsid w:val="00225407"/>
    <w:rsid w:val="002254D9"/>
    <w:rsid w:val="00225542"/>
    <w:rsid w:val="002256B6"/>
    <w:rsid w:val="002256E9"/>
    <w:rsid w:val="0022599C"/>
    <w:rsid w:val="002266E7"/>
    <w:rsid w:val="0022678C"/>
    <w:rsid w:val="00226B0D"/>
    <w:rsid w:val="00226BB1"/>
    <w:rsid w:val="00226BF4"/>
    <w:rsid w:val="00226D9B"/>
    <w:rsid w:val="002273D4"/>
    <w:rsid w:val="00227736"/>
    <w:rsid w:val="002279F2"/>
    <w:rsid w:val="00227C51"/>
    <w:rsid w:val="00227E55"/>
    <w:rsid w:val="00227FDC"/>
    <w:rsid w:val="00227FDD"/>
    <w:rsid w:val="00227FFE"/>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3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54"/>
    <w:rsid w:val="002455B8"/>
    <w:rsid w:val="00245C48"/>
    <w:rsid w:val="00245FAF"/>
    <w:rsid w:val="0024629E"/>
    <w:rsid w:val="00246630"/>
    <w:rsid w:val="002467B8"/>
    <w:rsid w:val="00246BC3"/>
    <w:rsid w:val="00246E7C"/>
    <w:rsid w:val="002471FC"/>
    <w:rsid w:val="00247478"/>
    <w:rsid w:val="00247712"/>
    <w:rsid w:val="00247A1A"/>
    <w:rsid w:val="00247AF2"/>
    <w:rsid w:val="00247BE8"/>
    <w:rsid w:val="00247D0B"/>
    <w:rsid w:val="00247FA4"/>
    <w:rsid w:val="002504A5"/>
    <w:rsid w:val="00250B40"/>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1E6"/>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4F79"/>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412"/>
    <w:rsid w:val="00280600"/>
    <w:rsid w:val="002808E2"/>
    <w:rsid w:val="002808E6"/>
    <w:rsid w:val="002809EC"/>
    <w:rsid w:val="0028122E"/>
    <w:rsid w:val="00281FDC"/>
    <w:rsid w:val="002822E8"/>
    <w:rsid w:val="00282519"/>
    <w:rsid w:val="002828FB"/>
    <w:rsid w:val="00282932"/>
    <w:rsid w:val="00282AEB"/>
    <w:rsid w:val="00282C5A"/>
    <w:rsid w:val="00282E0E"/>
    <w:rsid w:val="002831C2"/>
    <w:rsid w:val="0028330C"/>
    <w:rsid w:val="00283873"/>
    <w:rsid w:val="002838B2"/>
    <w:rsid w:val="00283CE9"/>
    <w:rsid w:val="00283D19"/>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6B"/>
    <w:rsid w:val="00295E9E"/>
    <w:rsid w:val="002963B5"/>
    <w:rsid w:val="002964D0"/>
    <w:rsid w:val="002968C3"/>
    <w:rsid w:val="00296AA3"/>
    <w:rsid w:val="00296C83"/>
    <w:rsid w:val="00297214"/>
    <w:rsid w:val="00297333"/>
    <w:rsid w:val="0029746C"/>
    <w:rsid w:val="00297954"/>
    <w:rsid w:val="00297DD0"/>
    <w:rsid w:val="002A0193"/>
    <w:rsid w:val="002A037C"/>
    <w:rsid w:val="002A07C4"/>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7AE"/>
    <w:rsid w:val="002A6FE1"/>
    <w:rsid w:val="002A71AA"/>
    <w:rsid w:val="002A7411"/>
    <w:rsid w:val="002A76FC"/>
    <w:rsid w:val="002A793F"/>
    <w:rsid w:val="002A7FA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5A"/>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A32"/>
    <w:rsid w:val="002D5CC2"/>
    <w:rsid w:val="002D5D01"/>
    <w:rsid w:val="002D5E57"/>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A04"/>
    <w:rsid w:val="002E1CDF"/>
    <w:rsid w:val="002E1EB1"/>
    <w:rsid w:val="002E20A1"/>
    <w:rsid w:val="002E2405"/>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229"/>
    <w:rsid w:val="002F63DA"/>
    <w:rsid w:val="002F64E7"/>
    <w:rsid w:val="002F65D7"/>
    <w:rsid w:val="002F66D3"/>
    <w:rsid w:val="002F6B38"/>
    <w:rsid w:val="002F6EE2"/>
    <w:rsid w:val="002F7955"/>
    <w:rsid w:val="003004D5"/>
    <w:rsid w:val="00300993"/>
    <w:rsid w:val="00300A3C"/>
    <w:rsid w:val="00300AB2"/>
    <w:rsid w:val="00300D1B"/>
    <w:rsid w:val="00301A35"/>
    <w:rsid w:val="00302104"/>
    <w:rsid w:val="00302129"/>
    <w:rsid w:val="003023A6"/>
    <w:rsid w:val="00302595"/>
    <w:rsid w:val="003029D7"/>
    <w:rsid w:val="00302BA1"/>
    <w:rsid w:val="00303010"/>
    <w:rsid w:val="00303298"/>
    <w:rsid w:val="0030361D"/>
    <w:rsid w:val="00303711"/>
    <w:rsid w:val="00303765"/>
    <w:rsid w:val="00303B6E"/>
    <w:rsid w:val="00303E27"/>
    <w:rsid w:val="00303E7C"/>
    <w:rsid w:val="00304A3B"/>
    <w:rsid w:val="00304ADB"/>
    <w:rsid w:val="00304B92"/>
    <w:rsid w:val="00304B99"/>
    <w:rsid w:val="00304E15"/>
    <w:rsid w:val="003058CC"/>
    <w:rsid w:val="00305AD0"/>
    <w:rsid w:val="00305C44"/>
    <w:rsid w:val="00305C70"/>
    <w:rsid w:val="00305DF2"/>
    <w:rsid w:val="00306094"/>
    <w:rsid w:val="00306292"/>
    <w:rsid w:val="003072BE"/>
    <w:rsid w:val="003073D5"/>
    <w:rsid w:val="003075B3"/>
    <w:rsid w:val="0030782D"/>
    <w:rsid w:val="00307BCE"/>
    <w:rsid w:val="00307C52"/>
    <w:rsid w:val="003103BD"/>
    <w:rsid w:val="00310645"/>
    <w:rsid w:val="00310CB5"/>
    <w:rsid w:val="003115EC"/>
    <w:rsid w:val="0031179F"/>
    <w:rsid w:val="00311C7B"/>
    <w:rsid w:val="00312093"/>
    <w:rsid w:val="0031215B"/>
    <w:rsid w:val="003122E5"/>
    <w:rsid w:val="00312656"/>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A7"/>
    <w:rsid w:val="00322F6B"/>
    <w:rsid w:val="003230FD"/>
    <w:rsid w:val="003231A8"/>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2DF"/>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5756"/>
    <w:rsid w:val="00336873"/>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A2D"/>
    <w:rsid w:val="00354BA4"/>
    <w:rsid w:val="00354D50"/>
    <w:rsid w:val="0035510F"/>
    <w:rsid w:val="00355242"/>
    <w:rsid w:val="003557A2"/>
    <w:rsid w:val="00355982"/>
    <w:rsid w:val="00355A5E"/>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342"/>
    <w:rsid w:val="003616B8"/>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83E"/>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A4A"/>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711"/>
    <w:rsid w:val="003A087B"/>
    <w:rsid w:val="003A099B"/>
    <w:rsid w:val="003A09AA"/>
    <w:rsid w:val="003A0BD9"/>
    <w:rsid w:val="003A0DD8"/>
    <w:rsid w:val="003A0EB7"/>
    <w:rsid w:val="003A0F1E"/>
    <w:rsid w:val="003A0FFB"/>
    <w:rsid w:val="003A1E23"/>
    <w:rsid w:val="003A2162"/>
    <w:rsid w:val="003A21F0"/>
    <w:rsid w:val="003A22C4"/>
    <w:rsid w:val="003A2461"/>
    <w:rsid w:val="003A286B"/>
    <w:rsid w:val="003A2CF8"/>
    <w:rsid w:val="003A2E44"/>
    <w:rsid w:val="003A395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4B"/>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D71"/>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345"/>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27F9"/>
    <w:rsid w:val="003E2E8C"/>
    <w:rsid w:val="003E2EDA"/>
    <w:rsid w:val="003E3295"/>
    <w:rsid w:val="003E33FB"/>
    <w:rsid w:val="003E354D"/>
    <w:rsid w:val="003E37F5"/>
    <w:rsid w:val="003E39FC"/>
    <w:rsid w:val="003E3D8F"/>
    <w:rsid w:val="003E4582"/>
    <w:rsid w:val="003E4845"/>
    <w:rsid w:val="003E4C21"/>
    <w:rsid w:val="003E534F"/>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E"/>
    <w:rsid w:val="003F1BAF"/>
    <w:rsid w:val="003F1DB8"/>
    <w:rsid w:val="003F1E22"/>
    <w:rsid w:val="003F1E84"/>
    <w:rsid w:val="003F25F2"/>
    <w:rsid w:val="003F265C"/>
    <w:rsid w:val="003F2AD9"/>
    <w:rsid w:val="003F42D6"/>
    <w:rsid w:val="003F4A2E"/>
    <w:rsid w:val="003F4CA0"/>
    <w:rsid w:val="003F4D1B"/>
    <w:rsid w:val="003F4D3E"/>
    <w:rsid w:val="003F57D4"/>
    <w:rsid w:val="003F5922"/>
    <w:rsid w:val="003F5BB3"/>
    <w:rsid w:val="003F5D1D"/>
    <w:rsid w:val="003F6365"/>
    <w:rsid w:val="003F64A2"/>
    <w:rsid w:val="003F65C1"/>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6E5"/>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6E3"/>
    <w:rsid w:val="00410BD0"/>
    <w:rsid w:val="00410C35"/>
    <w:rsid w:val="00410DA8"/>
    <w:rsid w:val="00410E1F"/>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5A"/>
    <w:rsid w:val="00421524"/>
    <w:rsid w:val="004216BB"/>
    <w:rsid w:val="004217B1"/>
    <w:rsid w:val="0042197B"/>
    <w:rsid w:val="00421A98"/>
    <w:rsid w:val="00421D7C"/>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0D7D"/>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B5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B8B"/>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57FE2"/>
    <w:rsid w:val="00460556"/>
    <w:rsid w:val="00460997"/>
    <w:rsid w:val="00460A41"/>
    <w:rsid w:val="00460B11"/>
    <w:rsid w:val="00460B43"/>
    <w:rsid w:val="00460EBB"/>
    <w:rsid w:val="004611C8"/>
    <w:rsid w:val="0046178E"/>
    <w:rsid w:val="004617A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1E3"/>
    <w:rsid w:val="0047546B"/>
    <w:rsid w:val="00475735"/>
    <w:rsid w:val="004760BF"/>
    <w:rsid w:val="0047639E"/>
    <w:rsid w:val="0047674E"/>
    <w:rsid w:val="004776C5"/>
    <w:rsid w:val="004777BE"/>
    <w:rsid w:val="00477FDC"/>
    <w:rsid w:val="00480506"/>
    <w:rsid w:val="00480650"/>
    <w:rsid w:val="00480726"/>
    <w:rsid w:val="00480795"/>
    <w:rsid w:val="00480953"/>
    <w:rsid w:val="004809BD"/>
    <w:rsid w:val="00480A00"/>
    <w:rsid w:val="00480B23"/>
    <w:rsid w:val="00481562"/>
    <w:rsid w:val="00481A5E"/>
    <w:rsid w:val="00481D24"/>
    <w:rsid w:val="00482018"/>
    <w:rsid w:val="004826C7"/>
    <w:rsid w:val="004833B7"/>
    <w:rsid w:val="00483466"/>
    <w:rsid w:val="004834B6"/>
    <w:rsid w:val="00483533"/>
    <w:rsid w:val="004836B0"/>
    <w:rsid w:val="00483D8E"/>
    <w:rsid w:val="00484102"/>
    <w:rsid w:val="0048430D"/>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249"/>
    <w:rsid w:val="00495704"/>
    <w:rsid w:val="00495841"/>
    <w:rsid w:val="00495874"/>
    <w:rsid w:val="00495ADE"/>
    <w:rsid w:val="00496626"/>
    <w:rsid w:val="00496B54"/>
    <w:rsid w:val="00496C12"/>
    <w:rsid w:val="00496CAA"/>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29"/>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A7D92"/>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4EC"/>
    <w:rsid w:val="004C26FB"/>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5"/>
    <w:rsid w:val="004C7F1E"/>
    <w:rsid w:val="004C7FD6"/>
    <w:rsid w:val="004D04AA"/>
    <w:rsid w:val="004D077B"/>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C31"/>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0F4"/>
    <w:rsid w:val="004E3202"/>
    <w:rsid w:val="004E33DC"/>
    <w:rsid w:val="004E3645"/>
    <w:rsid w:val="004E3A6E"/>
    <w:rsid w:val="004E3E77"/>
    <w:rsid w:val="004E3EB9"/>
    <w:rsid w:val="004E3EBA"/>
    <w:rsid w:val="004E448D"/>
    <w:rsid w:val="004E4597"/>
    <w:rsid w:val="004E4996"/>
    <w:rsid w:val="004E551B"/>
    <w:rsid w:val="004E5743"/>
    <w:rsid w:val="004E57C2"/>
    <w:rsid w:val="004E5B0C"/>
    <w:rsid w:val="004E5FB6"/>
    <w:rsid w:val="004E601B"/>
    <w:rsid w:val="004E6120"/>
    <w:rsid w:val="004E63DD"/>
    <w:rsid w:val="004E63DF"/>
    <w:rsid w:val="004E6459"/>
    <w:rsid w:val="004E68B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2E9"/>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537"/>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027"/>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6CB"/>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D9"/>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C7B"/>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BFB"/>
    <w:rsid w:val="00562C59"/>
    <w:rsid w:val="00562DB0"/>
    <w:rsid w:val="00563265"/>
    <w:rsid w:val="005632F7"/>
    <w:rsid w:val="005633F7"/>
    <w:rsid w:val="00563425"/>
    <w:rsid w:val="00563630"/>
    <w:rsid w:val="00563C53"/>
    <w:rsid w:val="00563EE7"/>
    <w:rsid w:val="00563F3B"/>
    <w:rsid w:val="00563F76"/>
    <w:rsid w:val="00564170"/>
    <w:rsid w:val="00564302"/>
    <w:rsid w:val="00564459"/>
    <w:rsid w:val="00564D76"/>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A04"/>
    <w:rsid w:val="00572B2A"/>
    <w:rsid w:val="00572B31"/>
    <w:rsid w:val="00572BCE"/>
    <w:rsid w:val="00572C9F"/>
    <w:rsid w:val="00572FEC"/>
    <w:rsid w:val="005736B8"/>
    <w:rsid w:val="00573DA3"/>
    <w:rsid w:val="00574306"/>
    <w:rsid w:val="005748C5"/>
    <w:rsid w:val="005748D0"/>
    <w:rsid w:val="00574B0F"/>
    <w:rsid w:val="00574BD6"/>
    <w:rsid w:val="005755D5"/>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675"/>
    <w:rsid w:val="00595AC8"/>
    <w:rsid w:val="00595B39"/>
    <w:rsid w:val="00595EA4"/>
    <w:rsid w:val="00596038"/>
    <w:rsid w:val="0059679B"/>
    <w:rsid w:val="00596D90"/>
    <w:rsid w:val="00596DB1"/>
    <w:rsid w:val="00596EF7"/>
    <w:rsid w:val="00596F6B"/>
    <w:rsid w:val="00596FB3"/>
    <w:rsid w:val="00597142"/>
    <w:rsid w:val="0059794C"/>
    <w:rsid w:val="00597A22"/>
    <w:rsid w:val="005A0448"/>
    <w:rsid w:val="005A044F"/>
    <w:rsid w:val="005A05C1"/>
    <w:rsid w:val="005A066C"/>
    <w:rsid w:val="005A0A90"/>
    <w:rsid w:val="005A0C92"/>
    <w:rsid w:val="005A0F70"/>
    <w:rsid w:val="005A18E2"/>
    <w:rsid w:val="005A1AB5"/>
    <w:rsid w:val="005A1B04"/>
    <w:rsid w:val="005A1CFF"/>
    <w:rsid w:val="005A1EB2"/>
    <w:rsid w:val="005A1ECE"/>
    <w:rsid w:val="005A1FEC"/>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2F9F"/>
    <w:rsid w:val="005B2FAC"/>
    <w:rsid w:val="005B33C2"/>
    <w:rsid w:val="005B3734"/>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9FC"/>
    <w:rsid w:val="005C0E50"/>
    <w:rsid w:val="005C1475"/>
    <w:rsid w:val="005C1ADE"/>
    <w:rsid w:val="005C1D11"/>
    <w:rsid w:val="005C1E8B"/>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0C9"/>
    <w:rsid w:val="005C711E"/>
    <w:rsid w:val="005C72BF"/>
    <w:rsid w:val="005C754F"/>
    <w:rsid w:val="005C7599"/>
    <w:rsid w:val="005C78FA"/>
    <w:rsid w:val="005C7D1D"/>
    <w:rsid w:val="005C7DEB"/>
    <w:rsid w:val="005C7E14"/>
    <w:rsid w:val="005D0152"/>
    <w:rsid w:val="005D02BD"/>
    <w:rsid w:val="005D0411"/>
    <w:rsid w:val="005D0830"/>
    <w:rsid w:val="005D1597"/>
    <w:rsid w:val="005D1638"/>
    <w:rsid w:val="005D17A3"/>
    <w:rsid w:val="005D18C0"/>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D5A"/>
    <w:rsid w:val="005D4E53"/>
    <w:rsid w:val="005D55AC"/>
    <w:rsid w:val="005D5892"/>
    <w:rsid w:val="005D5C74"/>
    <w:rsid w:val="005D5FF5"/>
    <w:rsid w:val="005D6A0A"/>
    <w:rsid w:val="005D6A37"/>
    <w:rsid w:val="005D6B61"/>
    <w:rsid w:val="005D7618"/>
    <w:rsid w:val="005E07FF"/>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106"/>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6F"/>
    <w:rsid w:val="005E5ACE"/>
    <w:rsid w:val="005E5C36"/>
    <w:rsid w:val="005E5CB1"/>
    <w:rsid w:val="005E5EBB"/>
    <w:rsid w:val="005E5EEB"/>
    <w:rsid w:val="005E67F6"/>
    <w:rsid w:val="005E6932"/>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8D"/>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D56"/>
    <w:rsid w:val="00623E8F"/>
    <w:rsid w:val="00624129"/>
    <w:rsid w:val="00624277"/>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17"/>
    <w:rsid w:val="00632E2E"/>
    <w:rsid w:val="00632E83"/>
    <w:rsid w:val="00632EA6"/>
    <w:rsid w:val="0063329E"/>
    <w:rsid w:val="00633364"/>
    <w:rsid w:val="00633D18"/>
    <w:rsid w:val="00633E7D"/>
    <w:rsid w:val="00633F6F"/>
    <w:rsid w:val="006340ED"/>
    <w:rsid w:val="00634207"/>
    <w:rsid w:val="006346FB"/>
    <w:rsid w:val="00634866"/>
    <w:rsid w:val="006348A4"/>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37F7E"/>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2BB7"/>
    <w:rsid w:val="006439BD"/>
    <w:rsid w:val="00643A89"/>
    <w:rsid w:val="00643BE8"/>
    <w:rsid w:val="00643BE9"/>
    <w:rsid w:val="006440E1"/>
    <w:rsid w:val="00644602"/>
    <w:rsid w:val="006446FC"/>
    <w:rsid w:val="00644FFB"/>
    <w:rsid w:val="00645305"/>
    <w:rsid w:val="00645609"/>
    <w:rsid w:val="00645696"/>
    <w:rsid w:val="00645CFA"/>
    <w:rsid w:val="00645D6E"/>
    <w:rsid w:val="00645E72"/>
    <w:rsid w:val="006463FE"/>
    <w:rsid w:val="00646451"/>
    <w:rsid w:val="0064662C"/>
    <w:rsid w:val="00646AAE"/>
    <w:rsid w:val="00646AC7"/>
    <w:rsid w:val="00646F0A"/>
    <w:rsid w:val="006471B3"/>
    <w:rsid w:val="00647B56"/>
    <w:rsid w:val="00647B80"/>
    <w:rsid w:val="00647C3B"/>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769A"/>
    <w:rsid w:val="00657A54"/>
    <w:rsid w:val="00657BC5"/>
    <w:rsid w:val="00660112"/>
    <w:rsid w:val="0066020C"/>
    <w:rsid w:val="006608CF"/>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2"/>
    <w:rsid w:val="00672D73"/>
    <w:rsid w:val="006733AE"/>
    <w:rsid w:val="0067342E"/>
    <w:rsid w:val="00673554"/>
    <w:rsid w:val="0067392D"/>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729"/>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0DB"/>
    <w:rsid w:val="0068415F"/>
    <w:rsid w:val="0068436F"/>
    <w:rsid w:val="00684491"/>
    <w:rsid w:val="00684586"/>
    <w:rsid w:val="00684CBA"/>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673"/>
    <w:rsid w:val="0068787E"/>
    <w:rsid w:val="0068793F"/>
    <w:rsid w:val="00687F89"/>
    <w:rsid w:val="00687FD6"/>
    <w:rsid w:val="006900F0"/>
    <w:rsid w:val="00690577"/>
    <w:rsid w:val="00690E27"/>
    <w:rsid w:val="00691727"/>
    <w:rsid w:val="00691894"/>
    <w:rsid w:val="00691A15"/>
    <w:rsid w:val="00691F4D"/>
    <w:rsid w:val="006921D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0FA"/>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45F"/>
    <w:rsid w:val="006A153B"/>
    <w:rsid w:val="006A1952"/>
    <w:rsid w:val="006A1BF0"/>
    <w:rsid w:val="006A1DB4"/>
    <w:rsid w:val="006A1E3D"/>
    <w:rsid w:val="006A2056"/>
    <w:rsid w:val="006A21B0"/>
    <w:rsid w:val="006A27DB"/>
    <w:rsid w:val="006A2821"/>
    <w:rsid w:val="006A3162"/>
    <w:rsid w:val="006A3733"/>
    <w:rsid w:val="006A3862"/>
    <w:rsid w:val="006A3A5B"/>
    <w:rsid w:val="006A3A6A"/>
    <w:rsid w:val="006A3DC4"/>
    <w:rsid w:val="006A4013"/>
    <w:rsid w:val="006A4338"/>
    <w:rsid w:val="006A480F"/>
    <w:rsid w:val="006A4B24"/>
    <w:rsid w:val="006A5216"/>
    <w:rsid w:val="006A533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A2"/>
    <w:rsid w:val="006B3460"/>
    <w:rsid w:val="006B3683"/>
    <w:rsid w:val="006B410E"/>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428"/>
    <w:rsid w:val="006C65B9"/>
    <w:rsid w:val="006C6666"/>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1A"/>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75"/>
    <w:rsid w:val="006E3FFB"/>
    <w:rsid w:val="006E466F"/>
    <w:rsid w:val="006E475F"/>
    <w:rsid w:val="006E489E"/>
    <w:rsid w:val="006E4F12"/>
    <w:rsid w:val="006E551F"/>
    <w:rsid w:val="006E6188"/>
    <w:rsid w:val="006E61F3"/>
    <w:rsid w:val="006E66D5"/>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5EC"/>
    <w:rsid w:val="006F7F28"/>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789"/>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3AF"/>
    <w:rsid w:val="00714ABB"/>
    <w:rsid w:val="00714EB3"/>
    <w:rsid w:val="0071529B"/>
    <w:rsid w:val="0071531E"/>
    <w:rsid w:val="0071559A"/>
    <w:rsid w:val="00715620"/>
    <w:rsid w:val="0071581D"/>
    <w:rsid w:val="0071583F"/>
    <w:rsid w:val="00715AC1"/>
    <w:rsid w:val="00716119"/>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40D"/>
    <w:rsid w:val="00753562"/>
    <w:rsid w:val="0075391C"/>
    <w:rsid w:val="00753952"/>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BCD"/>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C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637"/>
    <w:rsid w:val="00765768"/>
    <w:rsid w:val="00765A76"/>
    <w:rsid w:val="00765BE7"/>
    <w:rsid w:val="00765BED"/>
    <w:rsid w:val="00765BF8"/>
    <w:rsid w:val="00765CFA"/>
    <w:rsid w:val="00766134"/>
    <w:rsid w:val="007665D3"/>
    <w:rsid w:val="00766662"/>
    <w:rsid w:val="0076698B"/>
    <w:rsid w:val="0076699B"/>
    <w:rsid w:val="00767443"/>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1D1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5A7"/>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4FB0"/>
    <w:rsid w:val="00795182"/>
    <w:rsid w:val="007952AB"/>
    <w:rsid w:val="0079535E"/>
    <w:rsid w:val="007955FA"/>
    <w:rsid w:val="007956E2"/>
    <w:rsid w:val="0079580F"/>
    <w:rsid w:val="00795B8A"/>
    <w:rsid w:val="00795E02"/>
    <w:rsid w:val="007964BC"/>
    <w:rsid w:val="007967C3"/>
    <w:rsid w:val="00796A0F"/>
    <w:rsid w:val="0079728E"/>
    <w:rsid w:val="0079771F"/>
    <w:rsid w:val="0079782C"/>
    <w:rsid w:val="00797AC6"/>
    <w:rsid w:val="00797BBC"/>
    <w:rsid w:val="007A00E6"/>
    <w:rsid w:val="007A0661"/>
    <w:rsid w:val="007A07A5"/>
    <w:rsid w:val="007A086D"/>
    <w:rsid w:val="007A0AA3"/>
    <w:rsid w:val="007A0B1E"/>
    <w:rsid w:val="007A0D05"/>
    <w:rsid w:val="007A11E8"/>
    <w:rsid w:val="007A12CF"/>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8E3"/>
    <w:rsid w:val="007A7CFD"/>
    <w:rsid w:val="007A7DAC"/>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64"/>
    <w:rsid w:val="007D378B"/>
    <w:rsid w:val="007D3B1F"/>
    <w:rsid w:val="007D3DFC"/>
    <w:rsid w:val="007D415E"/>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0DF"/>
    <w:rsid w:val="007E5171"/>
    <w:rsid w:val="007E539B"/>
    <w:rsid w:val="007E53A5"/>
    <w:rsid w:val="007E53D9"/>
    <w:rsid w:val="007E575F"/>
    <w:rsid w:val="007E59E1"/>
    <w:rsid w:val="007E5B45"/>
    <w:rsid w:val="007E5DE1"/>
    <w:rsid w:val="007E5F30"/>
    <w:rsid w:val="007E60B8"/>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CBA"/>
    <w:rsid w:val="007F2471"/>
    <w:rsid w:val="007F27A2"/>
    <w:rsid w:val="007F284E"/>
    <w:rsid w:val="007F2A38"/>
    <w:rsid w:val="007F2D60"/>
    <w:rsid w:val="007F311B"/>
    <w:rsid w:val="007F34FC"/>
    <w:rsid w:val="007F37C2"/>
    <w:rsid w:val="007F3C6F"/>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550"/>
    <w:rsid w:val="007F7A9A"/>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A75"/>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D77"/>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E86"/>
    <w:rsid w:val="00856F3D"/>
    <w:rsid w:val="0085718D"/>
    <w:rsid w:val="00857211"/>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ED7"/>
    <w:rsid w:val="00876295"/>
    <w:rsid w:val="00876808"/>
    <w:rsid w:val="008768A4"/>
    <w:rsid w:val="00876B1F"/>
    <w:rsid w:val="00876B97"/>
    <w:rsid w:val="00876BA2"/>
    <w:rsid w:val="00876FB7"/>
    <w:rsid w:val="008770F5"/>
    <w:rsid w:val="00877275"/>
    <w:rsid w:val="0087731A"/>
    <w:rsid w:val="008775B1"/>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4F2C"/>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E15"/>
    <w:rsid w:val="008A3125"/>
    <w:rsid w:val="008A31D2"/>
    <w:rsid w:val="008A34D9"/>
    <w:rsid w:val="008A3590"/>
    <w:rsid w:val="008A3A03"/>
    <w:rsid w:val="008A3B91"/>
    <w:rsid w:val="008A3D3A"/>
    <w:rsid w:val="008A4A93"/>
    <w:rsid w:val="008A4B78"/>
    <w:rsid w:val="008A4B7E"/>
    <w:rsid w:val="008A4E03"/>
    <w:rsid w:val="008A562C"/>
    <w:rsid w:val="008A571C"/>
    <w:rsid w:val="008A5956"/>
    <w:rsid w:val="008A5CDE"/>
    <w:rsid w:val="008A5DB3"/>
    <w:rsid w:val="008A5E34"/>
    <w:rsid w:val="008A6717"/>
    <w:rsid w:val="008A6AAF"/>
    <w:rsid w:val="008A6B8C"/>
    <w:rsid w:val="008A7059"/>
    <w:rsid w:val="008A719B"/>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437"/>
    <w:rsid w:val="008B4987"/>
    <w:rsid w:val="008B49F4"/>
    <w:rsid w:val="008B4C55"/>
    <w:rsid w:val="008B4C95"/>
    <w:rsid w:val="008B4D3E"/>
    <w:rsid w:val="008B4D69"/>
    <w:rsid w:val="008B4D9D"/>
    <w:rsid w:val="008B538E"/>
    <w:rsid w:val="008B5701"/>
    <w:rsid w:val="008B5BB8"/>
    <w:rsid w:val="008B5CC6"/>
    <w:rsid w:val="008B5DE1"/>
    <w:rsid w:val="008B6087"/>
    <w:rsid w:val="008B61D0"/>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C0"/>
    <w:rsid w:val="008C19FB"/>
    <w:rsid w:val="008C1A01"/>
    <w:rsid w:val="008C1DDE"/>
    <w:rsid w:val="008C1E46"/>
    <w:rsid w:val="008C1E5D"/>
    <w:rsid w:val="008C2BDC"/>
    <w:rsid w:val="008C2DDD"/>
    <w:rsid w:val="008C3289"/>
    <w:rsid w:val="008C3350"/>
    <w:rsid w:val="008C35FE"/>
    <w:rsid w:val="008C36C1"/>
    <w:rsid w:val="008C38BB"/>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72"/>
    <w:rsid w:val="008D14F8"/>
    <w:rsid w:val="008D1BFB"/>
    <w:rsid w:val="008D1F09"/>
    <w:rsid w:val="008D24A5"/>
    <w:rsid w:val="008D2B9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54"/>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82B"/>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331"/>
    <w:rsid w:val="008F34F1"/>
    <w:rsid w:val="008F3953"/>
    <w:rsid w:val="008F499E"/>
    <w:rsid w:val="008F4C50"/>
    <w:rsid w:val="008F4DF4"/>
    <w:rsid w:val="008F54D0"/>
    <w:rsid w:val="008F55CB"/>
    <w:rsid w:val="008F5706"/>
    <w:rsid w:val="008F5E58"/>
    <w:rsid w:val="008F61C5"/>
    <w:rsid w:val="008F64FF"/>
    <w:rsid w:val="008F6592"/>
    <w:rsid w:val="008F69DD"/>
    <w:rsid w:val="008F6F11"/>
    <w:rsid w:val="008F6F12"/>
    <w:rsid w:val="008F701D"/>
    <w:rsid w:val="008F722F"/>
    <w:rsid w:val="008F764B"/>
    <w:rsid w:val="00900472"/>
    <w:rsid w:val="009008D0"/>
    <w:rsid w:val="0090091A"/>
    <w:rsid w:val="009009DE"/>
    <w:rsid w:val="00900C98"/>
    <w:rsid w:val="00900DAE"/>
    <w:rsid w:val="00900EE2"/>
    <w:rsid w:val="00901C14"/>
    <w:rsid w:val="00901C75"/>
    <w:rsid w:val="00902359"/>
    <w:rsid w:val="00902582"/>
    <w:rsid w:val="00902C1C"/>
    <w:rsid w:val="00902C5C"/>
    <w:rsid w:val="00902E40"/>
    <w:rsid w:val="00903320"/>
    <w:rsid w:val="0090338D"/>
    <w:rsid w:val="009034FE"/>
    <w:rsid w:val="009039C7"/>
    <w:rsid w:val="009041B6"/>
    <w:rsid w:val="0090421C"/>
    <w:rsid w:val="009044F4"/>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5CC5"/>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040"/>
    <w:rsid w:val="009401C7"/>
    <w:rsid w:val="009403BD"/>
    <w:rsid w:val="009403C4"/>
    <w:rsid w:val="009406B9"/>
    <w:rsid w:val="00940CA3"/>
    <w:rsid w:val="00940D71"/>
    <w:rsid w:val="00940DC6"/>
    <w:rsid w:val="009411A4"/>
    <w:rsid w:val="00941687"/>
    <w:rsid w:val="00941C46"/>
    <w:rsid w:val="00941D46"/>
    <w:rsid w:val="00941F9E"/>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81C"/>
    <w:rsid w:val="00950B41"/>
    <w:rsid w:val="0095115B"/>
    <w:rsid w:val="0095116C"/>
    <w:rsid w:val="009512E3"/>
    <w:rsid w:val="0095166F"/>
    <w:rsid w:val="009517C5"/>
    <w:rsid w:val="00951ECB"/>
    <w:rsid w:val="0095209F"/>
    <w:rsid w:val="00952138"/>
    <w:rsid w:val="009523DF"/>
    <w:rsid w:val="0095273C"/>
    <w:rsid w:val="009528CA"/>
    <w:rsid w:val="009529AA"/>
    <w:rsid w:val="009531D8"/>
    <w:rsid w:val="00953278"/>
    <w:rsid w:val="009532B3"/>
    <w:rsid w:val="009533B5"/>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52"/>
    <w:rsid w:val="009574AE"/>
    <w:rsid w:val="009575BA"/>
    <w:rsid w:val="0095793E"/>
    <w:rsid w:val="00960248"/>
    <w:rsid w:val="00960991"/>
    <w:rsid w:val="00960AC5"/>
    <w:rsid w:val="00960B06"/>
    <w:rsid w:val="00960D7B"/>
    <w:rsid w:val="00960D7E"/>
    <w:rsid w:val="00960DCC"/>
    <w:rsid w:val="009612B6"/>
    <w:rsid w:val="0096182F"/>
    <w:rsid w:val="00962A95"/>
    <w:rsid w:val="00962EED"/>
    <w:rsid w:val="00962F3C"/>
    <w:rsid w:val="0096310D"/>
    <w:rsid w:val="00963113"/>
    <w:rsid w:val="0096347D"/>
    <w:rsid w:val="009636E4"/>
    <w:rsid w:val="00963916"/>
    <w:rsid w:val="00963A2A"/>
    <w:rsid w:val="00963B67"/>
    <w:rsid w:val="00964882"/>
    <w:rsid w:val="009649BC"/>
    <w:rsid w:val="00964A54"/>
    <w:rsid w:val="00964CA1"/>
    <w:rsid w:val="00965164"/>
    <w:rsid w:val="009653C5"/>
    <w:rsid w:val="00965568"/>
    <w:rsid w:val="00965930"/>
    <w:rsid w:val="00965AFA"/>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40"/>
    <w:rsid w:val="009735C5"/>
    <w:rsid w:val="0097374F"/>
    <w:rsid w:val="00973956"/>
    <w:rsid w:val="00973A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B3"/>
    <w:rsid w:val="009763B2"/>
    <w:rsid w:val="009764FD"/>
    <w:rsid w:val="0097661B"/>
    <w:rsid w:val="00976AC6"/>
    <w:rsid w:val="00976BCF"/>
    <w:rsid w:val="009770BE"/>
    <w:rsid w:val="009770C1"/>
    <w:rsid w:val="00977524"/>
    <w:rsid w:val="00977CCB"/>
    <w:rsid w:val="00977D9D"/>
    <w:rsid w:val="00980834"/>
    <w:rsid w:val="009809E7"/>
    <w:rsid w:val="00980EF2"/>
    <w:rsid w:val="0098107F"/>
    <w:rsid w:val="00981421"/>
    <w:rsid w:val="009814E3"/>
    <w:rsid w:val="00981B2B"/>
    <w:rsid w:val="00981BEC"/>
    <w:rsid w:val="00981D77"/>
    <w:rsid w:val="00981DCB"/>
    <w:rsid w:val="00981DFA"/>
    <w:rsid w:val="0098213F"/>
    <w:rsid w:val="00983A30"/>
    <w:rsid w:val="00984052"/>
    <w:rsid w:val="009846AF"/>
    <w:rsid w:val="0098487E"/>
    <w:rsid w:val="00984AED"/>
    <w:rsid w:val="00984B66"/>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7"/>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81F"/>
    <w:rsid w:val="009A77DC"/>
    <w:rsid w:val="009A7858"/>
    <w:rsid w:val="009A78EB"/>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9F2"/>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AE8"/>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5DE"/>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E09"/>
    <w:rsid w:val="009D0E8C"/>
    <w:rsid w:val="009D1070"/>
    <w:rsid w:val="009D1082"/>
    <w:rsid w:val="009D12FE"/>
    <w:rsid w:val="009D148F"/>
    <w:rsid w:val="009D1662"/>
    <w:rsid w:val="009D1772"/>
    <w:rsid w:val="009D1AB3"/>
    <w:rsid w:val="009D2340"/>
    <w:rsid w:val="009D2855"/>
    <w:rsid w:val="009D2989"/>
    <w:rsid w:val="009D29E0"/>
    <w:rsid w:val="009D2C3A"/>
    <w:rsid w:val="009D2E81"/>
    <w:rsid w:val="009D358A"/>
    <w:rsid w:val="009D3FC1"/>
    <w:rsid w:val="009D40FB"/>
    <w:rsid w:val="009D4670"/>
    <w:rsid w:val="009D4EA8"/>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3FD"/>
    <w:rsid w:val="009E68B4"/>
    <w:rsid w:val="009E6E98"/>
    <w:rsid w:val="009E6E9B"/>
    <w:rsid w:val="009E7007"/>
    <w:rsid w:val="009E740A"/>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263"/>
    <w:rsid w:val="009F532C"/>
    <w:rsid w:val="009F55FC"/>
    <w:rsid w:val="009F5B7F"/>
    <w:rsid w:val="009F621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95"/>
    <w:rsid w:val="00A01A07"/>
    <w:rsid w:val="00A01AE4"/>
    <w:rsid w:val="00A01CA6"/>
    <w:rsid w:val="00A020BD"/>
    <w:rsid w:val="00A0257B"/>
    <w:rsid w:val="00A0289C"/>
    <w:rsid w:val="00A02BBE"/>
    <w:rsid w:val="00A02C60"/>
    <w:rsid w:val="00A02D45"/>
    <w:rsid w:val="00A0300D"/>
    <w:rsid w:val="00A0357D"/>
    <w:rsid w:val="00A03603"/>
    <w:rsid w:val="00A03EAE"/>
    <w:rsid w:val="00A0414F"/>
    <w:rsid w:val="00A04926"/>
    <w:rsid w:val="00A04ACE"/>
    <w:rsid w:val="00A05087"/>
    <w:rsid w:val="00A05237"/>
    <w:rsid w:val="00A05359"/>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00"/>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C83"/>
    <w:rsid w:val="00A15026"/>
    <w:rsid w:val="00A150EC"/>
    <w:rsid w:val="00A15749"/>
    <w:rsid w:val="00A15DEB"/>
    <w:rsid w:val="00A1605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8ED"/>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67F"/>
    <w:rsid w:val="00A308B6"/>
    <w:rsid w:val="00A30B36"/>
    <w:rsid w:val="00A30E9A"/>
    <w:rsid w:val="00A3122E"/>
    <w:rsid w:val="00A31440"/>
    <w:rsid w:val="00A31757"/>
    <w:rsid w:val="00A3193D"/>
    <w:rsid w:val="00A31D26"/>
    <w:rsid w:val="00A31FF1"/>
    <w:rsid w:val="00A322CC"/>
    <w:rsid w:val="00A322EA"/>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131"/>
    <w:rsid w:val="00A4421B"/>
    <w:rsid w:val="00A444F1"/>
    <w:rsid w:val="00A44531"/>
    <w:rsid w:val="00A44762"/>
    <w:rsid w:val="00A44808"/>
    <w:rsid w:val="00A44BA6"/>
    <w:rsid w:val="00A452E6"/>
    <w:rsid w:val="00A452ED"/>
    <w:rsid w:val="00A45496"/>
    <w:rsid w:val="00A454AF"/>
    <w:rsid w:val="00A458D3"/>
    <w:rsid w:val="00A4596F"/>
    <w:rsid w:val="00A45C0A"/>
    <w:rsid w:val="00A467D4"/>
    <w:rsid w:val="00A469CF"/>
    <w:rsid w:val="00A46BD3"/>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40"/>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5F58"/>
    <w:rsid w:val="00A56027"/>
    <w:rsid w:val="00A561AB"/>
    <w:rsid w:val="00A6003E"/>
    <w:rsid w:val="00A6045E"/>
    <w:rsid w:val="00A60F28"/>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49C"/>
    <w:rsid w:val="00A67C8B"/>
    <w:rsid w:val="00A67D30"/>
    <w:rsid w:val="00A70098"/>
    <w:rsid w:val="00A70206"/>
    <w:rsid w:val="00A70233"/>
    <w:rsid w:val="00A7036B"/>
    <w:rsid w:val="00A70459"/>
    <w:rsid w:val="00A70777"/>
    <w:rsid w:val="00A70D6B"/>
    <w:rsid w:val="00A70E42"/>
    <w:rsid w:val="00A70E4B"/>
    <w:rsid w:val="00A710E2"/>
    <w:rsid w:val="00A710F0"/>
    <w:rsid w:val="00A7156A"/>
    <w:rsid w:val="00A715B2"/>
    <w:rsid w:val="00A71884"/>
    <w:rsid w:val="00A71E2C"/>
    <w:rsid w:val="00A7241F"/>
    <w:rsid w:val="00A72807"/>
    <w:rsid w:val="00A7293B"/>
    <w:rsid w:val="00A72D65"/>
    <w:rsid w:val="00A72DBF"/>
    <w:rsid w:val="00A73023"/>
    <w:rsid w:val="00A732DC"/>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49"/>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BE1"/>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CBA"/>
    <w:rsid w:val="00AC1E62"/>
    <w:rsid w:val="00AC1E78"/>
    <w:rsid w:val="00AC22CA"/>
    <w:rsid w:val="00AC2423"/>
    <w:rsid w:val="00AC266E"/>
    <w:rsid w:val="00AC2834"/>
    <w:rsid w:val="00AC2DFE"/>
    <w:rsid w:val="00AC2FC9"/>
    <w:rsid w:val="00AC36A8"/>
    <w:rsid w:val="00AC3978"/>
    <w:rsid w:val="00AC3EFF"/>
    <w:rsid w:val="00AC4057"/>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96B"/>
    <w:rsid w:val="00AD3CD7"/>
    <w:rsid w:val="00AD439D"/>
    <w:rsid w:val="00AD4899"/>
    <w:rsid w:val="00AD4B4E"/>
    <w:rsid w:val="00AD4CF8"/>
    <w:rsid w:val="00AD4FC0"/>
    <w:rsid w:val="00AD51B8"/>
    <w:rsid w:val="00AD55C9"/>
    <w:rsid w:val="00AD571D"/>
    <w:rsid w:val="00AD572F"/>
    <w:rsid w:val="00AD5882"/>
    <w:rsid w:val="00AD590B"/>
    <w:rsid w:val="00AD5A7E"/>
    <w:rsid w:val="00AD5AF8"/>
    <w:rsid w:val="00AD5BAA"/>
    <w:rsid w:val="00AD5CA6"/>
    <w:rsid w:val="00AD6110"/>
    <w:rsid w:val="00AD622D"/>
    <w:rsid w:val="00AD6262"/>
    <w:rsid w:val="00AD63A0"/>
    <w:rsid w:val="00AD661B"/>
    <w:rsid w:val="00AD68D7"/>
    <w:rsid w:val="00AD7211"/>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7EA"/>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0"/>
    <w:rsid w:val="00AF20B5"/>
    <w:rsid w:val="00AF2224"/>
    <w:rsid w:val="00AF222E"/>
    <w:rsid w:val="00AF2352"/>
    <w:rsid w:val="00AF2357"/>
    <w:rsid w:val="00AF2359"/>
    <w:rsid w:val="00AF2732"/>
    <w:rsid w:val="00AF3639"/>
    <w:rsid w:val="00AF36C7"/>
    <w:rsid w:val="00AF3BDB"/>
    <w:rsid w:val="00AF3CF3"/>
    <w:rsid w:val="00AF40C9"/>
    <w:rsid w:val="00AF4238"/>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6CC7"/>
    <w:rsid w:val="00AF7251"/>
    <w:rsid w:val="00AF73DC"/>
    <w:rsid w:val="00AF795C"/>
    <w:rsid w:val="00AF7C6C"/>
    <w:rsid w:val="00AF7CB7"/>
    <w:rsid w:val="00AF7D19"/>
    <w:rsid w:val="00AF7FD4"/>
    <w:rsid w:val="00B00A2F"/>
    <w:rsid w:val="00B013D6"/>
    <w:rsid w:val="00B017FB"/>
    <w:rsid w:val="00B01854"/>
    <w:rsid w:val="00B01874"/>
    <w:rsid w:val="00B01DCB"/>
    <w:rsid w:val="00B023A9"/>
    <w:rsid w:val="00B02655"/>
    <w:rsid w:val="00B0270D"/>
    <w:rsid w:val="00B02CF5"/>
    <w:rsid w:val="00B02DA1"/>
    <w:rsid w:val="00B032BB"/>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FB"/>
    <w:rsid w:val="00B12393"/>
    <w:rsid w:val="00B1290C"/>
    <w:rsid w:val="00B12E99"/>
    <w:rsid w:val="00B130E2"/>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BB4"/>
    <w:rsid w:val="00B16D61"/>
    <w:rsid w:val="00B1701D"/>
    <w:rsid w:val="00B1715A"/>
    <w:rsid w:val="00B17446"/>
    <w:rsid w:val="00B17939"/>
    <w:rsid w:val="00B179A6"/>
    <w:rsid w:val="00B17B0B"/>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497"/>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C94"/>
    <w:rsid w:val="00B31FA6"/>
    <w:rsid w:val="00B32087"/>
    <w:rsid w:val="00B320F3"/>
    <w:rsid w:val="00B326AB"/>
    <w:rsid w:val="00B32927"/>
    <w:rsid w:val="00B32C08"/>
    <w:rsid w:val="00B32CF2"/>
    <w:rsid w:val="00B32E44"/>
    <w:rsid w:val="00B33005"/>
    <w:rsid w:val="00B33106"/>
    <w:rsid w:val="00B33122"/>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7FF"/>
    <w:rsid w:val="00B37878"/>
    <w:rsid w:val="00B379C7"/>
    <w:rsid w:val="00B379CE"/>
    <w:rsid w:val="00B37CC1"/>
    <w:rsid w:val="00B37E64"/>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C4A"/>
    <w:rsid w:val="00B63E0F"/>
    <w:rsid w:val="00B64104"/>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968"/>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3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3DD1"/>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981"/>
    <w:rsid w:val="00B96B2C"/>
    <w:rsid w:val="00B96E1C"/>
    <w:rsid w:val="00B9747E"/>
    <w:rsid w:val="00B974C5"/>
    <w:rsid w:val="00B97652"/>
    <w:rsid w:val="00B9772B"/>
    <w:rsid w:val="00BA06FE"/>
    <w:rsid w:val="00BA0904"/>
    <w:rsid w:val="00BA091C"/>
    <w:rsid w:val="00BA0B4E"/>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5D"/>
    <w:rsid w:val="00BB00D9"/>
    <w:rsid w:val="00BB0411"/>
    <w:rsid w:val="00BB0987"/>
    <w:rsid w:val="00BB0E67"/>
    <w:rsid w:val="00BB0F61"/>
    <w:rsid w:val="00BB128C"/>
    <w:rsid w:val="00BB159C"/>
    <w:rsid w:val="00BB15DA"/>
    <w:rsid w:val="00BB1EB5"/>
    <w:rsid w:val="00BB1EBA"/>
    <w:rsid w:val="00BB21F6"/>
    <w:rsid w:val="00BB2577"/>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2EF"/>
    <w:rsid w:val="00BB53CB"/>
    <w:rsid w:val="00BB54FA"/>
    <w:rsid w:val="00BB5569"/>
    <w:rsid w:val="00BB5696"/>
    <w:rsid w:val="00BB5A22"/>
    <w:rsid w:val="00BB624A"/>
    <w:rsid w:val="00BB648A"/>
    <w:rsid w:val="00BB64C1"/>
    <w:rsid w:val="00BB661F"/>
    <w:rsid w:val="00BB6CE7"/>
    <w:rsid w:val="00BB6E5A"/>
    <w:rsid w:val="00BB72D9"/>
    <w:rsid w:val="00BB74BA"/>
    <w:rsid w:val="00BB7720"/>
    <w:rsid w:val="00BB7733"/>
    <w:rsid w:val="00BB7919"/>
    <w:rsid w:val="00BB7A4A"/>
    <w:rsid w:val="00BB7AE3"/>
    <w:rsid w:val="00BB7AE6"/>
    <w:rsid w:val="00BB7F1D"/>
    <w:rsid w:val="00BC007A"/>
    <w:rsid w:val="00BC008F"/>
    <w:rsid w:val="00BC00DA"/>
    <w:rsid w:val="00BC1780"/>
    <w:rsid w:val="00BC194E"/>
    <w:rsid w:val="00BC1DC1"/>
    <w:rsid w:val="00BC20C3"/>
    <w:rsid w:val="00BC292B"/>
    <w:rsid w:val="00BC2EE7"/>
    <w:rsid w:val="00BC30B7"/>
    <w:rsid w:val="00BC3587"/>
    <w:rsid w:val="00BC370F"/>
    <w:rsid w:val="00BC3934"/>
    <w:rsid w:val="00BC39E8"/>
    <w:rsid w:val="00BC41A0"/>
    <w:rsid w:val="00BC4424"/>
    <w:rsid w:val="00BC4811"/>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7A"/>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573"/>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5DF"/>
    <w:rsid w:val="00BF7615"/>
    <w:rsid w:val="00BF7B80"/>
    <w:rsid w:val="00BF7C37"/>
    <w:rsid w:val="00C00044"/>
    <w:rsid w:val="00C001AB"/>
    <w:rsid w:val="00C00453"/>
    <w:rsid w:val="00C007D5"/>
    <w:rsid w:val="00C0087D"/>
    <w:rsid w:val="00C00B43"/>
    <w:rsid w:val="00C00C73"/>
    <w:rsid w:val="00C00C91"/>
    <w:rsid w:val="00C014A8"/>
    <w:rsid w:val="00C014BE"/>
    <w:rsid w:val="00C01A38"/>
    <w:rsid w:val="00C01D7A"/>
    <w:rsid w:val="00C024AC"/>
    <w:rsid w:val="00C024C6"/>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802"/>
    <w:rsid w:val="00C11C97"/>
    <w:rsid w:val="00C11E25"/>
    <w:rsid w:val="00C11EC9"/>
    <w:rsid w:val="00C12821"/>
    <w:rsid w:val="00C128E6"/>
    <w:rsid w:val="00C12999"/>
    <w:rsid w:val="00C12EEC"/>
    <w:rsid w:val="00C13131"/>
    <w:rsid w:val="00C13584"/>
    <w:rsid w:val="00C13680"/>
    <w:rsid w:val="00C13751"/>
    <w:rsid w:val="00C13766"/>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20E"/>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2F8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9FE"/>
    <w:rsid w:val="00C45A9C"/>
    <w:rsid w:val="00C4690C"/>
    <w:rsid w:val="00C46EE0"/>
    <w:rsid w:val="00C4745D"/>
    <w:rsid w:val="00C4746A"/>
    <w:rsid w:val="00C47601"/>
    <w:rsid w:val="00C47C00"/>
    <w:rsid w:val="00C5015B"/>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16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0D"/>
    <w:rsid w:val="00C66738"/>
    <w:rsid w:val="00C66B54"/>
    <w:rsid w:val="00C66BB2"/>
    <w:rsid w:val="00C6704E"/>
    <w:rsid w:val="00C67113"/>
    <w:rsid w:val="00C67897"/>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1AF"/>
    <w:rsid w:val="00C73273"/>
    <w:rsid w:val="00C73374"/>
    <w:rsid w:val="00C7368C"/>
    <w:rsid w:val="00C744DB"/>
    <w:rsid w:val="00C74BE0"/>
    <w:rsid w:val="00C74C89"/>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9B9"/>
    <w:rsid w:val="00C91C65"/>
    <w:rsid w:val="00C920FC"/>
    <w:rsid w:val="00C923D6"/>
    <w:rsid w:val="00C92B70"/>
    <w:rsid w:val="00C92D88"/>
    <w:rsid w:val="00C931CD"/>
    <w:rsid w:val="00C932D2"/>
    <w:rsid w:val="00C93611"/>
    <w:rsid w:val="00C936A0"/>
    <w:rsid w:val="00C93889"/>
    <w:rsid w:val="00C939A0"/>
    <w:rsid w:val="00C93C8E"/>
    <w:rsid w:val="00C93D68"/>
    <w:rsid w:val="00C94131"/>
    <w:rsid w:val="00C94237"/>
    <w:rsid w:val="00C9435C"/>
    <w:rsid w:val="00C948AA"/>
    <w:rsid w:val="00C948C4"/>
    <w:rsid w:val="00C94E4E"/>
    <w:rsid w:val="00C95254"/>
    <w:rsid w:val="00C9529A"/>
    <w:rsid w:val="00C955B3"/>
    <w:rsid w:val="00C95903"/>
    <w:rsid w:val="00C95FC5"/>
    <w:rsid w:val="00C9618D"/>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0C"/>
    <w:rsid w:val="00CA6A9B"/>
    <w:rsid w:val="00CA6B62"/>
    <w:rsid w:val="00CA6B7B"/>
    <w:rsid w:val="00CA6CC7"/>
    <w:rsid w:val="00CA6D2A"/>
    <w:rsid w:val="00CA7881"/>
    <w:rsid w:val="00CA7D3F"/>
    <w:rsid w:val="00CB0335"/>
    <w:rsid w:val="00CB12D2"/>
    <w:rsid w:val="00CB158E"/>
    <w:rsid w:val="00CB1624"/>
    <w:rsid w:val="00CB1A19"/>
    <w:rsid w:val="00CB28F8"/>
    <w:rsid w:val="00CB2A24"/>
    <w:rsid w:val="00CB2C1D"/>
    <w:rsid w:val="00CB2D76"/>
    <w:rsid w:val="00CB2EDB"/>
    <w:rsid w:val="00CB2FC0"/>
    <w:rsid w:val="00CB309A"/>
    <w:rsid w:val="00CB313D"/>
    <w:rsid w:val="00CB316A"/>
    <w:rsid w:val="00CB4772"/>
    <w:rsid w:val="00CB4BD8"/>
    <w:rsid w:val="00CB4C77"/>
    <w:rsid w:val="00CB4D5C"/>
    <w:rsid w:val="00CB4D9C"/>
    <w:rsid w:val="00CB4F41"/>
    <w:rsid w:val="00CB5420"/>
    <w:rsid w:val="00CB5710"/>
    <w:rsid w:val="00CB5783"/>
    <w:rsid w:val="00CB5E7A"/>
    <w:rsid w:val="00CB656B"/>
    <w:rsid w:val="00CB66D3"/>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B5"/>
    <w:rsid w:val="00CD01C9"/>
    <w:rsid w:val="00CD0B39"/>
    <w:rsid w:val="00CD0F95"/>
    <w:rsid w:val="00CD1069"/>
    <w:rsid w:val="00CD16CB"/>
    <w:rsid w:val="00CD19A3"/>
    <w:rsid w:val="00CD1B1F"/>
    <w:rsid w:val="00CD1D47"/>
    <w:rsid w:val="00CD23C2"/>
    <w:rsid w:val="00CD23FC"/>
    <w:rsid w:val="00CD288B"/>
    <w:rsid w:val="00CD289E"/>
    <w:rsid w:val="00CD2999"/>
    <w:rsid w:val="00CD2D59"/>
    <w:rsid w:val="00CD36DC"/>
    <w:rsid w:val="00CD4005"/>
    <w:rsid w:val="00CD4582"/>
    <w:rsid w:val="00CD4FD4"/>
    <w:rsid w:val="00CD51F9"/>
    <w:rsid w:val="00CD5261"/>
    <w:rsid w:val="00CD53FE"/>
    <w:rsid w:val="00CD55D0"/>
    <w:rsid w:val="00CD591A"/>
    <w:rsid w:val="00CD5983"/>
    <w:rsid w:val="00CD59FE"/>
    <w:rsid w:val="00CD60A9"/>
    <w:rsid w:val="00CD63C9"/>
    <w:rsid w:val="00CD651A"/>
    <w:rsid w:val="00CD6D1E"/>
    <w:rsid w:val="00CD6EAE"/>
    <w:rsid w:val="00CD77F8"/>
    <w:rsid w:val="00CD7D84"/>
    <w:rsid w:val="00CD7E17"/>
    <w:rsid w:val="00CD7FA2"/>
    <w:rsid w:val="00CD7FE9"/>
    <w:rsid w:val="00CE01AD"/>
    <w:rsid w:val="00CE0456"/>
    <w:rsid w:val="00CE04E1"/>
    <w:rsid w:val="00CE1510"/>
    <w:rsid w:val="00CE176E"/>
    <w:rsid w:val="00CE1883"/>
    <w:rsid w:val="00CE19D6"/>
    <w:rsid w:val="00CE208E"/>
    <w:rsid w:val="00CE20CB"/>
    <w:rsid w:val="00CE2210"/>
    <w:rsid w:val="00CE2952"/>
    <w:rsid w:val="00CE2DA5"/>
    <w:rsid w:val="00CE37F1"/>
    <w:rsid w:val="00CE3D14"/>
    <w:rsid w:val="00CE41C5"/>
    <w:rsid w:val="00CE4234"/>
    <w:rsid w:val="00CE448F"/>
    <w:rsid w:val="00CE46F9"/>
    <w:rsid w:val="00CE48AB"/>
    <w:rsid w:val="00CE48CE"/>
    <w:rsid w:val="00CE50DD"/>
    <w:rsid w:val="00CE5578"/>
    <w:rsid w:val="00CE55E7"/>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B05"/>
    <w:rsid w:val="00CF0CE8"/>
    <w:rsid w:val="00CF0D83"/>
    <w:rsid w:val="00CF115D"/>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331"/>
    <w:rsid w:val="00CF45E4"/>
    <w:rsid w:val="00CF4D15"/>
    <w:rsid w:val="00CF5195"/>
    <w:rsid w:val="00CF51B5"/>
    <w:rsid w:val="00CF51C1"/>
    <w:rsid w:val="00CF54DA"/>
    <w:rsid w:val="00CF5567"/>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20C"/>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37"/>
    <w:rsid w:val="00D04906"/>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5123"/>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1FF9"/>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BF4"/>
    <w:rsid w:val="00D66DF9"/>
    <w:rsid w:val="00D67046"/>
    <w:rsid w:val="00D671E0"/>
    <w:rsid w:val="00D67375"/>
    <w:rsid w:val="00D67480"/>
    <w:rsid w:val="00D674FC"/>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DB1"/>
    <w:rsid w:val="00D73EDF"/>
    <w:rsid w:val="00D7413C"/>
    <w:rsid w:val="00D74158"/>
    <w:rsid w:val="00D744AC"/>
    <w:rsid w:val="00D7455E"/>
    <w:rsid w:val="00D74588"/>
    <w:rsid w:val="00D74674"/>
    <w:rsid w:val="00D746FA"/>
    <w:rsid w:val="00D749BB"/>
    <w:rsid w:val="00D749E8"/>
    <w:rsid w:val="00D74E27"/>
    <w:rsid w:val="00D7500C"/>
    <w:rsid w:val="00D75B14"/>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CC7"/>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438"/>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3E7"/>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1D37"/>
    <w:rsid w:val="00DB27BB"/>
    <w:rsid w:val="00DB29DA"/>
    <w:rsid w:val="00DB2AF2"/>
    <w:rsid w:val="00DB2C8E"/>
    <w:rsid w:val="00DB2CE0"/>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980"/>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810"/>
    <w:rsid w:val="00DD7AB9"/>
    <w:rsid w:val="00DE08E8"/>
    <w:rsid w:val="00DE11BC"/>
    <w:rsid w:val="00DE1245"/>
    <w:rsid w:val="00DE186B"/>
    <w:rsid w:val="00DE19A1"/>
    <w:rsid w:val="00DE1A02"/>
    <w:rsid w:val="00DE2BDC"/>
    <w:rsid w:val="00DE2D53"/>
    <w:rsid w:val="00DE30AA"/>
    <w:rsid w:val="00DE3C1B"/>
    <w:rsid w:val="00DE3EE0"/>
    <w:rsid w:val="00DE4317"/>
    <w:rsid w:val="00DE4323"/>
    <w:rsid w:val="00DE4416"/>
    <w:rsid w:val="00DE4AB9"/>
    <w:rsid w:val="00DE4BFB"/>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33D"/>
    <w:rsid w:val="00DF768E"/>
    <w:rsid w:val="00DF794B"/>
    <w:rsid w:val="00DF7BE1"/>
    <w:rsid w:val="00DF7CA7"/>
    <w:rsid w:val="00DF7F6D"/>
    <w:rsid w:val="00DF7F7C"/>
    <w:rsid w:val="00DF7FD3"/>
    <w:rsid w:val="00E000DD"/>
    <w:rsid w:val="00E006F2"/>
    <w:rsid w:val="00E00B6A"/>
    <w:rsid w:val="00E00DB2"/>
    <w:rsid w:val="00E00DE7"/>
    <w:rsid w:val="00E00F01"/>
    <w:rsid w:val="00E00FC0"/>
    <w:rsid w:val="00E011C1"/>
    <w:rsid w:val="00E012DB"/>
    <w:rsid w:val="00E0136F"/>
    <w:rsid w:val="00E01538"/>
    <w:rsid w:val="00E01899"/>
    <w:rsid w:val="00E01F4B"/>
    <w:rsid w:val="00E02465"/>
    <w:rsid w:val="00E0271A"/>
    <w:rsid w:val="00E02749"/>
    <w:rsid w:val="00E027B0"/>
    <w:rsid w:val="00E0293C"/>
    <w:rsid w:val="00E0296E"/>
    <w:rsid w:val="00E02A3E"/>
    <w:rsid w:val="00E02AE8"/>
    <w:rsid w:val="00E02B23"/>
    <w:rsid w:val="00E02E8E"/>
    <w:rsid w:val="00E02F93"/>
    <w:rsid w:val="00E03614"/>
    <w:rsid w:val="00E0390A"/>
    <w:rsid w:val="00E03C44"/>
    <w:rsid w:val="00E03D6B"/>
    <w:rsid w:val="00E03DC8"/>
    <w:rsid w:val="00E03FD9"/>
    <w:rsid w:val="00E04827"/>
    <w:rsid w:val="00E0497A"/>
    <w:rsid w:val="00E04EC4"/>
    <w:rsid w:val="00E04F3B"/>
    <w:rsid w:val="00E0504D"/>
    <w:rsid w:val="00E0579D"/>
    <w:rsid w:val="00E05BC3"/>
    <w:rsid w:val="00E05D7E"/>
    <w:rsid w:val="00E05E88"/>
    <w:rsid w:val="00E05F2A"/>
    <w:rsid w:val="00E060E0"/>
    <w:rsid w:val="00E065EA"/>
    <w:rsid w:val="00E0678C"/>
    <w:rsid w:val="00E06A8F"/>
    <w:rsid w:val="00E06CA6"/>
    <w:rsid w:val="00E06CE5"/>
    <w:rsid w:val="00E06FB2"/>
    <w:rsid w:val="00E07869"/>
    <w:rsid w:val="00E07AD3"/>
    <w:rsid w:val="00E07F1B"/>
    <w:rsid w:val="00E07FC9"/>
    <w:rsid w:val="00E1061E"/>
    <w:rsid w:val="00E111C5"/>
    <w:rsid w:val="00E11B15"/>
    <w:rsid w:val="00E11C7E"/>
    <w:rsid w:val="00E11CC1"/>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27B"/>
    <w:rsid w:val="00E22B5C"/>
    <w:rsid w:val="00E22C1C"/>
    <w:rsid w:val="00E22DAF"/>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9C"/>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A7D"/>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21"/>
    <w:rsid w:val="00E40A7B"/>
    <w:rsid w:val="00E40B41"/>
    <w:rsid w:val="00E40CEC"/>
    <w:rsid w:val="00E40DB8"/>
    <w:rsid w:val="00E40E38"/>
    <w:rsid w:val="00E41783"/>
    <w:rsid w:val="00E417D1"/>
    <w:rsid w:val="00E417FA"/>
    <w:rsid w:val="00E41EB0"/>
    <w:rsid w:val="00E4243C"/>
    <w:rsid w:val="00E42788"/>
    <w:rsid w:val="00E4286C"/>
    <w:rsid w:val="00E4295E"/>
    <w:rsid w:val="00E42A43"/>
    <w:rsid w:val="00E42B5B"/>
    <w:rsid w:val="00E430DA"/>
    <w:rsid w:val="00E4398A"/>
    <w:rsid w:val="00E43DB0"/>
    <w:rsid w:val="00E4413C"/>
    <w:rsid w:val="00E4423B"/>
    <w:rsid w:val="00E44392"/>
    <w:rsid w:val="00E444A4"/>
    <w:rsid w:val="00E44668"/>
    <w:rsid w:val="00E44A64"/>
    <w:rsid w:val="00E44DD6"/>
    <w:rsid w:val="00E4538F"/>
    <w:rsid w:val="00E454D0"/>
    <w:rsid w:val="00E45A38"/>
    <w:rsid w:val="00E45E82"/>
    <w:rsid w:val="00E460A9"/>
    <w:rsid w:val="00E46311"/>
    <w:rsid w:val="00E46380"/>
    <w:rsid w:val="00E4645C"/>
    <w:rsid w:val="00E46653"/>
    <w:rsid w:val="00E46999"/>
    <w:rsid w:val="00E46B07"/>
    <w:rsid w:val="00E46FB0"/>
    <w:rsid w:val="00E4737F"/>
    <w:rsid w:val="00E477EE"/>
    <w:rsid w:val="00E500F2"/>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C96"/>
    <w:rsid w:val="00E7385D"/>
    <w:rsid w:val="00E739E3"/>
    <w:rsid w:val="00E73C05"/>
    <w:rsid w:val="00E73C6D"/>
    <w:rsid w:val="00E73F43"/>
    <w:rsid w:val="00E748A9"/>
    <w:rsid w:val="00E74F35"/>
    <w:rsid w:val="00E74F53"/>
    <w:rsid w:val="00E74FDF"/>
    <w:rsid w:val="00E75049"/>
    <w:rsid w:val="00E75077"/>
    <w:rsid w:val="00E75176"/>
    <w:rsid w:val="00E755B3"/>
    <w:rsid w:val="00E75702"/>
    <w:rsid w:val="00E75772"/>
    <w:rsid w:val="00E758C3"/>
    <w:rsid w:val="00E75AFE"/>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3E97"/>
    <w:rsid w:val="00E94343"/>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B06"/>
    <w:rsid w:val="00EA6BB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07"/>
    <w:rsid w:val="00EB3836"/>
    <w:rsid w:val="00EB3FCA"/>
    <w:rsid w:val="00EB41B4"/>
    <w:rsid w:val="00EB4586"/>
    <w:rsid w:val="00EB4BD3"/>
    <w:rsid w:val="00EB51DA"/>
    <w:rsid w:val="00EB5332"/>
    <w:rsid w:val="00EB55B3"/>
    <w:rsid w:val="00EB5C1A"/>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CE4"/>
    <w:rsid w:val="00ED0E5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1D7"/>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EC2"/>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6E6C"/>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E"/>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56"/>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8F"/>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628"/>
    <w:rsid w:val="00F308BE"/>
    <w:rsid w:val="00F30A80"/>
    <w:rsid w:val="00F30B13"/>
    <w:rsid w:val="00F30CAC"/>
    <w:rsid w:val="00F30DEB"/>
    <w:rsid w:val="00F30E56"/>
    <w:rsid w:val="00F30E71"/>
    <w:rsid w:val="00F30EA0"/>
    <w:rsid w:val="00F31169"/>
    <w:rsid w:val="00F31662"/>
    <w:rsid w:val="00F319AB"/>
    <w:rsid w:val="00F31F59"/>
    <w:rsid w:val="00F31FDF"/>
    <w:rsid w:val="00F325CC"/>
    <w:rsid w:val="00F32B3C"/>
    <w:rsid w:val="00F32B3F"/>
    <w:rsid w:val="00F32BA2"/>
    <w:rsid w:val="00F32BFB"/>
    <w:rsid w:val="00F32D32"/>
    <w:rsid w:val="00F33707"/>
    <w:rsid w:val="00F3391C"/>
    <w:rsid w:val="00F33A35"/>
    <w:rsid w:val="00F33AFF"/>
    <w:rsid w:val="00F33B44"/>
    <w:rsid w:val="00F33CBF"/>
    <w:rsid w:val="00F33DC1"/>
    <w:rsid w:val="00F33E72"/>
    <w:rsid w:val="00F341E4"/>
    <w:rsid w:val="00F34291"/>
    <w:rsid w:val="00F345F9"/>
    <w:rsid w:val="00F34771"/>
    <w:rsid w:val="00F348F6"/>
    <w:rsid w:val="00F34A2C"/>
    <w:rsid w:val="00F34D7B"/>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0435"/>
    <w:rsid w:val="00F41259"/>
    <w:rsid w:val="00F415BA"/>
    <w:rsid w:val="00F41E57"/>
    <w:rsid w:val="00F42E03"/>
    <w:rsid w:val="00F42E12"/>
    <w:rsid w:val="00F42F27"/>
    <w:rsid w:val="00F42F55"/>
    <w:rsid w:val="00F432FF"/>
    <w:rsid w:val="00F436A8"/>
    <w:rsid w:val="00F437CB"/>
    <w:rsid w:val="00F43A64"/>
    <w:rsid w:val="00F43B67"/>
    <w:rsid w:val="00F43E1A"/>
    <w:rsid w:val="00F44003"/>
    <w:rsid w:val="00F44739"/>
    <w:rsid w:val="00F4478B"/>
    <w:rsid w:val="00F44ABC"/>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BFF"/>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D4A"/>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926"/>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BF8"/>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22"/>
    <w:rsid w:val="00F93AF3"/>
    <w:rsid w:val="00F93DEB"/>
    <w:rsid w:val="00F94457"/>
    <w:rsid w:val="00F94786"/>
    <w:rsid w:val="00F94876"/>
    <w:rsid w:val="00F948F4"/>
    <w:rsid w:val="00F94D5D"/>
    <w:rsid w:val="00F95387"/>
    <w:rsid w:val="00F953B8"/>
    <w:rsid w:val="00F959E5"/>
    <w:rsid w:val="00F95E6D"/>
    <w:rsid w:val="00F95F17"/>
    <w:rsid w:val="00F962D9"/>
    <w:rsid w:val="00F969DD"/>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0CAC"/>
    <w:rsid w:val="00FB124E"/>
    <w:rsid w:val="00FB1438"/>
    <w:rsid w:val="00FB1909"/>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0B7E"/>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4E0"/>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D77A7"/>
    <w:rsid w:val="00FE0009"/>
    <w:rsid w:val="00FE00EC"/>
    <w:rsid w:val="00FE0275"/>
    <w:rsid w:val="00FE04B7"/>
    <w:rsid w:val="00FE05A4"/>
    <w:rsid w:val="00FE0C01"/>
    <w:rsid w:val="00FE137F"/>
    <w:rsid w:val="00FE13B3"/>
    <w:rsid w:val="00FE143A"/>
    <w:rsid w:val="00FE1BE1"/>
    <w:rsid w:val="00FE250E"/>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52D"/>
    <w:rsid w:val="00FE4908"/>
    <w:rsid w:val="00FE499C"/>
    <w:rsid w:val="00FE4AC6"/>
    <w:rsid w:val="00FE4DE0"/>
    <w:rsid w:val="00FE546A"/>
    <w:rsid w:val="00FE57F3"/>
    <w:rsid w:val="00FE5B6B"/>
    <w:rsid w:val="00FE5F6A"/>
    <w:rsid w:val="00FE64F0"/>
    <w:rsid w:val="00FE6835"/>
    <w:rsid w:val="00FE6980"/>
    <w:rsid w:val="00FE69D0"/>
    <w:rsid w:val="00FE69E5"/>
    <w:rsid w:val="00FE6C84"/>
    <w:rsid w:val="00FE709E"/>
    <w:rsid w:val="00FE7512"/>
    <w:rsid w:val="00FE7794"/>
    <w:rsid w:val="00FE79AE"/>
    <w:rsid w:val="00FE7AB0"/>
    <w:rsid w:val="00FE7AE6"/>
    <w:rsid w:val="00FE7B2D"/>
    <w:rsid w:val="00FE7CBC"/>
    <w:rsid w:val="00FE7E73"/>
    <w:rsid w:val="00FE7F5E"/>
    <w:rsid w:val="00FF0150"/>
    <w:rsid w:val="00FF05C0"/>
    <w:rsid w:val="00FF0693"/>
    <w:rsid w:val="00FF0ACB"/>
    <w:rsid w:val="00FF0D0E"/>
    <w:rsid w:val="00FF0E8A"/>
    <w:rsid w:val="00FF0ECD"/>
    <w:rsid w:val="00FF100B"/>
    <w:rsid w:val="00FF13BD"/>
    <w:rsid w:val="00FF1852"/>
    <w:rsid w:val="00FF19C2"/>
    <w:rsid w:val="00FF1F50"/>
    <w:rsid w:val="00FF273C"/>
    <w:rsid w:val="00FF295F"/>
    <w:rsid w:val="00FF2998"/>
    <w:rsid w:val="00FF2D30"/>
    <w:rsid w:val="00FF34BF"/>
    <w:rsid w:val="00FF385E"/>
    <w:rsid w:val="00FF3BEC"/>
    <w:rsid w:val="00FF3CF7"/>
    <w:rsid w:val="00FF3D63"/>
    <w:rsid w:val="00FF3DCF"/>
    <w:rsid w:val="00FF3E2A"/>
    <w:rsid w:val="00FF3F22"/>
    <w:rsid w:val="00FF4897"/>
    <w:rsid w:val="00FF4FFD"/>
    <w:rsid w:val="00FF5304"/>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E02F93"/>
    <w:rPr>
      <w:rFonts w:ascii="Times" w:hAnsi="Times"/>
      <w:szCs w:val="24"/>
      <w:lang w:val="en-GB"/>
    </w:rPr>
  </w:style>
  <w:style w:type="character" w:styleId="affff">
    <w:name w:val="Emphasis"/>
    <w:uiPriority w:val="20"/>
    <w:qFormat/>
    <w:rsid w:val="004617AE"/>
    <w:rPr>
      <w:i/>
      <w:iCs/>
    </w:rPr>
  </w:style>
  <w:style w:type="character" w:styleId="affff0">
    <w:name w:val="Strong"/>
    <w:uiPriority w:val="22"/>
    <w:qFormat/>
    <w:rsid w:val="009B7AE8"/>
    <w:rPr>
      <w:b/>
      <w:bCs/>
    </w:rPr>
  </w:style>
  <w:style w:type="paragraph" w:customStyle="1" w:styleId="xmsonormal">
    <w:name w:val="xmsonormal"/>
    <w:basedOn w:val="a1"/>
    <w:uiPriority w:val="99"/>
    <w:rsid w:val="009B7AE8"/>
    <w:pPr>
      <w:spacing w:before="100" w:beforeAutospacing="1" w:after="100" w:afterAutospacing="1"/>
    </w:pPr>
    <w:rPr>
      <w:rFonts w:ascii="Calibri" w:eastAsia="Malgun Gothic" w:hAnsi="Calibri" w:cs="Calibri"/>
      <w:sz w:val="22"/>
      <w:szCs w:val="22"/>
      <w:lang w:val="en-US" w:eastAsia="ko-KR"/>
    </w:rPr>
  </w:style>
  <w:style w:type="paragraph" w:customStyle="1" w:styleId="xmsonormal0">
    <w:name w:val="x_msonormal"/>
    <w:basedOn w:val="a1"/>
    <w:qFormat/>
    <w:rsid w:val="0037683E"/>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095342">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69705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059320">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1279497">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0014364">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8">
          <w:marLeft w:val="93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557114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22436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332482">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934524">
      <w:bodyDiv w:val="1"/>
      <w:marLeft w:val="0"/>
      <w:marRight w:val="0"/>
      <w:marTop w:val="0"/>
      <w:marBottom w:val="0"/>
      <w:divBdr>
        <w:top w:val="none" w:sz="0" w:space="0" w:color="auto"/>
        <w:left w:val="none" w:sz="0" w:space="0" w:color="auto"/>
        <w:bottom w:val="none" w:sz="0" w:space="0" w:color="auto"/>
        <w:right w:val="none" w:sz="0" w:space="0" w:color="auto"/>
      </w:divBdr>
      <w:divsChild>
        <w:div w:id="1165977313">
          <w:marLeft w:val="936"/>
          <w:marRight w:val="0"/>
          <w:marTop w:val="67"/>
          <w:marBottom w:val="0"/>
          <w:divBdr>
            <w:top w:val="none" w:sz="0" w:space="0" w:color="auto"/>
            <w:left w:val="none" w:sz="0" w:space="0" w:color="auto"/>
            <w:bottom w:val="none" w:sz="0" w:space="0" w:color="auto"/>
            <w:right w:val="none" w:sz="0" w:space="0" w:color="auto"/>
          </w:divBdr>
        </w:div>
        <w:div w:id="963074968">
          <w:marLeft w:val="1310"/>
          <w:marRight w:val="0"/>
          <w:marTop w:val="67"/>
          <w:marBottom w:val="0"/>
          <w:divBdr>
            <w:top w:val="none" w:sz="0" w:space="0" w:color="auto"/>
            <w:left w:val="none" w:sz="0" w:space="0" w:color="auto"/>
            <w:bottom w:val="none" w:sz="0" w:space="0" w:color="auto"/>
            <w:right w:val="none" w:sz="0" w:space="0" w:color="auto"/>
          </w:divBdr>
        </w:div>
        <w:div w:id="1492604878">
          <w:marLeft w:val="1310"/>
          <w:marRight w:val="0"/>
          <w:marTop w:val="67"/>
          <w:marBottom w:val="0"/>
          <w:divBdr>
            <w:top w:val="none" w:sz="0" w:space="0" w:color="auto"/>
            <w:left w:val="none" w:sz="0" w:space="0" w:color="auto"/>
            <w:bottom w:val="none" w:sz="0" w:space="0" w:color="auto"/>
            <w:right w:val="none" w:sz="0" w:space="0" w:color="auto"/>
          </w:divBdr>
        </w:div>
        <w:div w:id="1335957417">
          <w:marLeft w:val="1310"/>
          <w:marRight w:val="0"/>
          <w:marTop w:val="67"/>
          <w:marBottom w:val="0"/>
          <w:divBdr>
            <w:top w:val="none" w:sz="0" w:space="0" w:color="auto"/>
            <w:left w:val="none" w:sz="0" w:space="0" w:color="auto"/>
            <w:bottom w:val="none" w:sz="0" w:space="0" w:color="auto"/>
            <w:right w:val="none" w:sz="0" w:space="0" w:color="auto"/>
          </w:divBdr>
        </w:div>
        <w:div w:id="342977802">
          <w:marLeft w:val="936"/>
          <w:marRight w:val="0"/>
          <w:marTop w:val="67"/>
          <w:marBottom w:val="0"/>
          <w:divBdr>
            <w:top w:val="none" w:sz="0" w:space="0" w:color="auto"/>
            <w:left w:val="none" w:sz="0" w:space="0" w:color="auto"/>
            <w:bottom w:val="none" w:sz="0" w:space="0" w:color="auto"/>
            <w:right w:val="none" w:sz="0" w:space="0" w:color="auto"/>
          </w:divBdr>
        </w:div>
        <w:div w:id="1175025684">
          <w:marLeft w:val="1310"/>
          <w:marRight w:val="0"/>
          <w:marTop w:val="67"/>
          <w:marBottom w:val="0"/>
          <w:divBdr>
            <w:top w:val="none" w:sz="0" w:space="0" w:color="auto"/>
            <w:left w:val="none" w:sz="0" w:space="0" w:color="auto"/>
            <w:bottom w:val="none" w:sz="0" w:space="0" w:color="auto"/>
            <w:right w:val="none" w:sz="0" w:space="0" w:color="auto"/>
          </w:divBdr>
        </w:div>
        <w:div w:id="1478374233">
          <w:marLeft w:val="1310"/>
          <w:marRight w:val="0"/>
          <w:marTop w:val="67"/>
          <w:marBottom w:val="0"/>
          <w:divBdr>
            <w:top w:val="none" w:sz="0" w:space="0" w:color="auto"/>
            <w:left w:val="none" w:sz="0" w:space="0" w:color="auto"/>
            <w:bottom w:val="none" w:sz="0" w:space="0" w:color="auto"/>
            <w:right w:val="none" w:sz="0" w:space="0" w:color="auto"/>
          </w:divBdr>
        </w:div>
        <w:div w:id="1638952371">
          <w:marLeft w:val="1310"/>
          <w:marRight w:val="0"/>
          <w:marTop w:val="67"/>
          <w:marBottom w:val="0"/>
          <w:divBdr>
            <w:top w:val="none" w:sz="0" w:space="0" w:color="auto"/>
            <w:left w:val="none" w:sz="0" w:space="0" w:color="auto"/>
            <w:bottom w:val="none" w:sz="0" w:space="0" w:color="auto"/>
            <w:right w:val="none" w:sz="0" w:space="0" w:color="auto"/>
          </w:divBdr>
        </w:div>
      </w:divsChild>
    </w:div>
    <w:div w:id="4786183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8248467">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047618">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624701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508873">
      <w:bodyDiv w:val="1"/>
      <w:marLeft w:val="0"/>
      <w:marRight w:val="0"/>
      <w:marTop w:val="0"/>
      <w:marBottom w:val="0"/>
      <w:divBdr>
        <w:top w:val="none" w:sz="0" w:space="0" w:color="auto"/>
        <w:left w:val="none" w:sz="0" w:space="0" w:color="auto"/>
        <w:bottom w:val="none" w:sz="0" w:space="0" w:color="auto"/>
        <w:right w:val="none" w:sz="0" w:space="0" w:color="auto"/>
      </w:divBdr>
      <w:divsChild>
        <w:div w:id="525145088">
          <w:marLeft w:val="936"/>
          <w:marRight w:val="0"/>
          <w:marTop w:val="67"/>
          <w:marBottom w:val="0"/>
          <w:divBdr>
            <w:top w:val="none" w:sz="0" w:space="0" w:color="auto"/>
            <w:left w:val="none" w:sz="0" w:space="0" w:color="auto"/>
            <w:bottom w:val="none" w:sz="0" w:space="0" w:color="auto"/>
            <w:right w:val="none" w:sz="0" w:space="0" w:color="auto"/>
          </w:divBdr>
        </w:div>
        <w:div w:id="398594973">
          <w:marLeft w:val="936"/>
          <w:marRight w:val="0"/>
          <w:marTop w:val="67"/>
          <w:marBottom w:val="0"/>
          <w:divBdr>
            <w:top w:val="none" w:sz="0" w:space="0" w:color="auto"/>
            <w:left w:val="none" w:sz="0" w:space="0" w:color="auto"/>
            <w:bottom w:val="none" w:sz="0" w:space="0" w:color="auto"/>
            <w:right w:val="none" w:sz="0" w:space="0" w:color="auto"/>
          </w:divBdr>
        </w:div>
        <w:div w:id="883062104">
          <w:marLeft w:val="936"/>
          <w:marRight w:val="0"/>
          <w:marTop w:val="67"/>
          <w:marBottom w:val="0"/>
          <w:divBdr>
            <w:top w:val="none" w:sz="0" w:space="0" w:color="auto"/>
            <w:left w:val="none" w:sz="0" w:space="0" w:color="auto"/>
            <w:bottom w:val="none" w:sz="0" w:space="0" w:color="auto"/>
            <w:right w:val="none" w:sz="0" w:space="0" w:color="auto"/>
          </w:divBdr>
        </w:div>
        <w:div w:id="458106884">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82156">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72361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9408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806287">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3695">
      <w:bodyDiv w:val="1"/>
      <w:marLeft w:val="0"/>
      <w:marRight w:val="0"/>
      <w:marTop w:val="0"/>
      <w:marBottom w:val="0"/>
      <w:divBdr>
        <w:top w:val="none" w:sz="0" w:space="0" w:color="auto"/>
        <w:left w:val="none" w:sz="0" w:space="0" w:color="auto"/>
        <w:bottom w:val="none" w:sz="0" w:space="0" w:color="auto"/>
        <w:right w:val="none" w:sz="0" w:space="0" w:color="auto"/>
      </w:divBdr>
    </w:div>
    <w:div w:id="124368148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066540">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0316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97954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24631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595329">
      <w:bodyDiv w:val="1"/>
      <w:marLeft w:val="0"/>
      <w:marRight w:val="0"/>
      <w:marTop w:val="0"/>
      <w:marBottom w:val="0"/>
      <w:divBdr>
        <w:top w:val="none" w:sz="0" w:space="0" w:color="auto"/>
        <w:left w:val="none" w:sz="0" w:space="0" w:color="auto"/>
        <w:bottom w:val="none" w:sz="0" w:space="0" w:color="auto"/>
        <w:right w:val="none" w:sz="0" w:space="0" w:color="auto"/>
      </w:divBdr>
      <w:divsChild>
        <w:div w:id="88818652">
          <w:marLeft w:val="1354"/>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397206">
      <w:bodyDiv w:val="1"/>
      <w:marLeft w:val="0"/>
      <w:marRight w:val="0"/>
      <w:marTop w:val="0"/>
      <w:marBottom w:val="0"/>
      <w:divBdr>
        <w:top w:val="none" w:sz="0" w:space="0" w:color="auto"/>
        <w:left w:val="none" w:sz="0" w:space="0" w:color="auto"/>
        <w:bottom w:val="none" w:sz="0" w:space="0" w:color="auto"/>
        <w:right w:val="none" w:sz="0" w:space="0" w:color="auto"/>
      </w:divBdr>
    </w:div>
    <w:div w:id="170717060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5007554">
      <w:bodyDiv w:val="1"/>
      <w:marLeft w:val="0"/>
      <w:marRight w:val="0"/>
      <w:marTop w:val="0"/>
      <w:marBottom w:val="0"/>
      <w:divBdr>
        <w:top w:val="none" w:sz="0" w:space="0" w:color="auto"/>
        <w:left w:val="none" w:sz="0" w:space="0" w:color="auto"/>
        <w:bottom w:val="none" w:sz="0" w:space="0" w:color="auto"/>
        <w:right w:val="none" w:sz="0" w:space="0" w:color="auto"/>
      </w:divBdr>
      <w:divsChild>
        <w:div w:id="1378168610">
          <w:marLeft w:val="936"/>
          <w:marRight w:val="0"/>
          <w:marTop w:val="58"/>
          <w:marBottom w:val="0"/>
          <w:divBdr>
            <w:top w:val="none" w:sz="0" w:space="0" w:color="auto"/>
            <w:left w:val="none" w:sz="0" w:space="0" w:color="auto"/>
            <w:bottom w:val="none" w:sz="0" w:space="0" w:color="auto"/>
            <w:right w:val="none" w:sz="0" w:space="0" w:color="auto"/>
          </w:divBdr>
        </w:div>
        <w:div w:id="273907572">
          <w:marLeft w:val="936"/>
          <w:marRight w:val="0"/>
          <w:marTop w:val="58"/>
          <w:marBottom w:val="0"/>
          <w:divBdr>
            <w:top w:val="none" w:sz="0" w:space="0" w:color="auto"/>
            <w:left w:val="none" w:sz="0" w:space="0" w:color="auto"/>
            <w:bottom w:val="none" w:sz="0" w:space="0" w:color="auto"/>
            <w:right w:val="none" w:sz="0" w:space="0" w:color="auto"/>
          </w:divBdr>
        </w:div>
        <w:div w:id="817841661">
          <w:marLeft w:val="936"/>
          <w:marRight w:val="0"/>
          <w:marTop w:val="58"/>
          <w:marBottom w:val="0"/>
          <w:divBdr>
            <w:top w:val="none" w:sz="0" w:space="0" w:color="auto"/>
            <w:left w:val="none" w:sz="0" w:space="0" w:color="auto"/>
            <w:bottom w:val="none" w:sz="0" w:space="0" w:color="auto"/>
            <w:right w:val="none" w:sz="0" w:space="0" w:color="auto"/>
          </w:divBdr>
        </w:div>
        <w:div w:id="483131842">
          <w:marLeft w:val="936"/>
          <w:marRight w:val="0"/>
          <w:marTop w:val="58"/>
          <w:marBottom w:val="0"/>
          <w:divBdr>
            <w:top w:val="none" w:sz="0" w:space="0" w:color="auto"/>
            <w:left w:val="none" w:sz="0" w:space="0" w:color="auto"/>
            <w:bottom w:val="none" w:sz="0" w:space="0" w:color="auto"/>
            <w:right w:val="none" w:sz="0" w:space="0" w:color="auto"/>
          </w:divBdr>
        </w:div>
        <w:div w:id="434133161">
          <w:marLeft w:val="936"/>
          <w:marRight w:val="0"/>
          <w:marTop w:val="58"/>
          <w:marBottom w:val="0"/>
          <w:divBdr>
            <w:top w:val="none" w:sz="0" w:space="0" w:color="auto"/>
            <w:left w:val="none" w:sz="0" w:space="0" w:color="auto"/>
            <w:bottom w:val="none" w:sz="0" w:space="0" w:color="auto"/>
            <w:right w:val="none" w:sz="0" w:space="0" w:color="auto"/>
          </w:divBdr>
        </w:div>
      </w:divsChild>
    </w:div>
    <w:div w:id="17563179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45128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5536656">
      <w:bodyDiv w:val="1"/>
      <w:marLeft w:val="0"/>
      <w:marRight w:val="0"/>
      <w:marTop w:val="0"/>
      <w:marBottom w:val="0"/>
      <w:divBdr>
        <w:top w:val="none" w:sz="0" w:space="0" w:color="auto"/>
        <w:left w:val="none" w:sz="0" w:space="0" w:color="auto"/>
        <w:bottom w:val="none" w:sz="0" w:space="0" w:color="auto"/>
        <w:right w:val="none" w:sz="0" w:space="0" w:color="auto"/>
      </w:divBdr>
    </w:div>
    <w:div w:id="188239836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1502555">
      <w:bodyDiv w:val="1"/>
      <w:marLeft w:val="0"/>
      <w:marRight w:val="0"/>
      <w:marTop w:val="0"/>
      <w:marBottom w:val="0"/>
      <w:divBdr>
        <w:top w:val="none" w:sz="0" w:space="0" w:color="auto"/>
        <w:left w:val="none" w:sz="0" w:space="0" w:color="auto"/>
        <w:bottom w:val="none" w:sz="0" w:space="0" w:color="auto"/>
        <w:right w:val="none" w:sz="0" w:space="0" w:color="auto"/>
      </w:divBdr>
    </w:div>
    <w:div w:id="189484983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3236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2565865">
      <w:bodyDiv w:val="1"/>
      <w:marLeft w:val="0"/>
      <w:marRight w:val="0"/>
      <w:marTop w:val="0"/>
      <w:marBottom w:val="0"/>
      <w:divBdr>
        <w:top w:val="none" w:sz="0" w:space="0" w:color="auto"/>
        <w:left w:val="none" w:sz="0" w:space="0" w:color="auto"/>
        <w:bottom w:val="none" w:sz="0" w:space="0" w:color="auto"/>
        <w:right w:val="none" w:sz="0" w:space="0" w:color="auto"/>
      </w:divBdr>
      <w:divsChild>
        <w:div w:id="2101631872">
          <w:marLeft w:val="562"/>
          <w:marRight w:val="0"/>
          <w:marTop w:val="86"/>
          <w:marBottom w:val="0"/>
          <w:divBdr>
            <w:top w:val="none" w:sz="0" w:space="0" w:color="auto"/>
            <w:left w:val="none" w:sz="0" w:space="0" w:color="auto"/>
            <w:bottom w:val="none" w:sz="0" w:space="0" w:color="auto"/>
            <w:right w:val="none" w:sz="0" w:space="0" w:color="auto"/>
          </w:divBdr>
        </w:div>
        <w:div w:id="90397578">
          <w:marLeft w:val="562"/>
          <w:marRight w:val="0"/>
          <w:marTop w:val="86"/>
          <w:marBottom w:val="0"/>
          <w:divBdr>
            <w:top w:val="none" w:sz="0" w:space="0" w:color="auto"/>
            <w:left w:val="none" w:sz="0" w:space="0" w:color="auto"/>
            <w:bottom w:val="none" w:sz="0" w:space="0" w:color="auto"/>
            <w:right w:val="none" w:sz="0" w:space="0" w:color="auto"/>
          </w:divBdr>
        </w:div>
        <w:div w:id="407579438">
          <w:marLeft w:val="562"/>
          <w:marRight w:val="0"/>
          <w:marTop w:val="86"/>
          <w:marBottom w:val="0"/>
          <w:divBdr>
            <w:top w:val="none" w:sz="0" w:space="0" w:color="auto"/>
            <w:left w:val="none" w:sz="0" w:space="0" w:color="auto"/>
            <w:bottom w:val="none" w:sz="0" w:space="0" w:color="auto"/>
            <w:right w:val="none" w:sz="0" w:space="0" w:color="auto"/>
          </w:divBdr>
        </w:div>
        <w:div w:id="1953903309">
          <w:marLeft w:val="936"/>
          <w:marRight w:val="0"/>
          <w:marTop w:val="8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3005337">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741407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45658901">
      <w:bodyDiv w:val="1"/>
      <w:marLeft w:val="0"/>
      <w:marRight w:val="0"/>
      <w:marTop w:val="0"/>
      <w:marBottom w:val="0"/>
      <w:divBdr>
        <w:top w:val="none" w:sz="0" w:space="0" w:color="auto"/>
        <w:left w:val="none" w:sz="0" w:space="0" w:color="auto"/>
        <w:bottom w:val="none" w:sz="0" w:space="0" w:color="auto"/>
        <w:right w:val="none" w:sz="0" w:space="0" w:color="auto"/>
      </w:divBdr>
    </w:div>
    <w:div w:id="214581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BE260-7841-4FC2-888F-06CA6CFCF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313</Words>
  <Characters>1790</Characters>
  <Application>Microsoft Office Word</Application>
  <DocSecurity>0</DocSecurity>
  <Lines>14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4</cp:revision>
  <cp:lastPrinted>2017-08-09T04:40:00Z</cp:lastPrinted>
  <dcterms:created xsi:type="dcterms:W3CDTF">2022-02-10T00:12:00Z</dcterms:created>
  <dcterms:modified xsi:type="dcterms:W3CDTF">2022-02-14T00:22:00Z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